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47A86" w14:textId="77777777" w:rsidR="00343EEB" w:rsidRDefault="00343EEB" w:rsidP="00343EEB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43EEB" w:rsidRPr="005A3092" w14:paraId="09B2094E" w14:textId="77777777" w:rsidTr="00B90FB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5D3B1F" w14:textId="77777777" w:rsidR="00343EEB" w:rsidRPr="005A3092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343EEB" w:rsidRPr="005A3092" w14:paraId="09DBBF7F" w14:textId="77777777" w:rsidTr="00B90FBF">
        <w:tc>
          <w:tcPr>
            <w:tcW w:w="1799" w:type="dxa"/>
            <w:gridSpan w:val="3"/>
          </w:tcPr>
          <w:p w14:paraId="0E1B9E53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9757" w14:textId="77777777" w:rsidR="00343EEB" w:rsidRPr="00B21FC1" w:rsidRDefault="00343EEB" w:rsidP="00B90FBF">
            <w:pPr>
              <w:rPr>
                <w:rFonts w:cs="Arial"/>
                <w:sz w:val="22"/>
                <w:szCs w:val="22"/>
              </w:rPr>
            </w:pPr>
            <w:r w:rsidRPr="00B21FC1">
              <w:rPr>
                <w:rFonts w:cs="Arial"/>
                <w:sz w:val="22"/>
                <w:szCs w:val="22"/>
              </w:rPr>
              <w:t xml:space="preserve">Penologija </w:t>
            </w:r>
          </w:p>
        </w:tc>
      </w:tr>
      <w:tr w:rsidR="00343EEB" w:rsidRPr="005A3092" w14:paraId="326366AB" w14:textId="77777777" w:rsidTr="00B90FBF">
        <w:tc>
          <w:tcPr>
            <w:tcW w:w="1799" w:type="dxa"/>
            <w:gridSpan w:val="3"/>
          </w:tcPr>
          <w:p w14:paraId="4E4E2B46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Course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08DA" w14:textId="77777777" w:rsidR="00343EEB" w:rsidRPr="00032CBA" w:rsidRDefault="00343EEB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Penology</w:t>
            </w:r>
            <w:proofErr w:type="spellEnd"/>
          </w:p>
        </w:tc>
      </w:tr>
      <w:tr w:rsidR="00343EEB" w:rsidRPr="005A3092" w14:paraId="62A44B4A" w14:textId="77777777" w:rsidTr="00B90FBF">
        <w:tc>
          <w:tcPr>
            <w:tcW w:w="3307" w:type="dxa"/>
            <w:gridSpan w:val="5"/>
            <w:vAlign w:val="center"/>
          </w:tcPr>
          <w:p w14:paraId="2A666EF0" w14:textId="77777777" w:rsidR="00343EEB" w:rsidRPr="005A3092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6BAA53C" w14:textId="77777777" w:rsidR="00343EEB" w:rsidRPr="005A3092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161C38B" w14:textId="77777777" w:rsidR="00343EEB" w:rsidRPr="005A3092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E976FAF" w14:textId="77777777" w:rsidR="00343EEB" w:rsidRPr="005A3092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343EEB" w:rsidRPr="005A3092" w14:paraId="171310B6" w14:textId="77777777" w:rsidTr="00B90FB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E930FF" w14:textId="77777777" w:rsidR="00343EEB" w:rsidRPr="005A3092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Študijski program in stopnja</w:t>
            </w:r>
          </w:p>
          <w:p w14:paraId="34097BAE" w14:textId="77777777" w:rsidR="00343EEB" w:rsidRPr="005A3092" w:rsidRDefault="00343EEB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Study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programme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and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DAA244" w14:textId="77777777" w:rsidR="00343EEB" w:rsidRPr="005A3092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Študijska smer</w:t>
            </w:r>
          </w:p>
          <w:p w14:paraId="609005A9" w14:textId="77777777" w:rsidR="00343EEB" w:rsidRPr="005A3092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Study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360116" w14:textId="77777777" w:rsidR="00343EEB" w:rsidRPr="005A3092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Letnik</w:t>
            </w:r>
          </w:p>
          <w:p w14:paraId="02D4508F" w14:textId="77777777" w:rsidR="00343EEB" w:rsidRPr="005A3092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Academic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232DD5" w14:textId="77777777" w:rsidR="00343EEB" w:rsidRPr="005A3092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Semester</w:t>
            </w:r>
          </w:p>
          <w:p w14:paraId="2EA1FA7B" w14:textId="77777777" w:rsidR="00343EEB" w:rsidRPr="005A3092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Semester</w:t>
            </w:r>
          </w:p>
        </w:tc>
      </w:tr>
      <w:tr w:rsidR="00343EEB" w:rsidRPr="00B21FC1" w14:paraId="4245AE51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C94B" w14:textId="77777777" w:rsidR="00343EEB" w:rsidRPr="00B21FC1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21FC1">
              <w:rPr>
                <w:rFonts w:cs="Calibri"/>
                <w:bCs/>
                <w:sz w:val="22"/>
                <w:szCs w:val="22"/>
              </w:rPr>
              <w:t>Socialna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1E69" w14:textId="77777777" w:rsidR="00343EEB" w:rsidRPr="00B21FC1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21FC1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65A8" w14:textId="77777777" w:rsidR="00343EEB" w:rsidRPr="00B21FC1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21FC1">
              <w:rPr>
                <w:rFonts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AAC1" w14:textId="77777777" w:rsidR="00343EEB" w:rsidRPr="00B21FC1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21FC1">
              <w:rPr>
                <w:rFonts w:cs="Calibri"/>
                <w:bCs/>
                <w:sz w:val="22"/>
                <w:szCs w:val="22"/>
              </w:rPr>
              <w:t>2.</w:t>
            </w:r>
          </w:p>
        </w:tc>
      </w:tr>
      <w:tr w:rsidR="00343EEB" w:rsidRPr="00032CBA" w14:paraId="6FEFD1FE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2B1A" w14:textId="77777777" w:rsidR="00343EEB" w:rsidRPr="00032CBA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Social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Pedagogy</w:t>
            </w:r>
            <w:proofErr w:type="spellEnd"/>
            <w:r>
              <w:rPr>
                <w:rFonts w:cs="Calibri"/>
                <w:bCs/>
                <w:sz w:val="22"/>
                <w:szCs w:val="22"/>
              </w:rPr>
              <w:t>, 2</w:t>
            </w:r>
            <w:r w:rsidRPr="007D3059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3778" w14:textId="77777777" w:rsidR="00343EEB" w:rsidRPr="00032CBA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EB30" w14:textId="77777777" w:rsidR="00343EEB" w:rsidRPr="00032CBA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35D3" w14:textId="77777777" w:rsidR="00343EEB" w:rsidRPr="00032CBA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2</w:t>
            </w:r>
          </w:p>
        </w:tc>
      </w:tr>
      <w:tr w:rsidR="00343EEB" w:rsidRPr="005A3092" w14:paraId="6BF2791F" w14:textId="77777777" w:rsidTr="00B90FBF">
        <w:trPr>
          <w:trHeight w:val="103"/>
        </w:trPr>
        <w:tc>
          <w:tcPr>
            <w:tcW w:w="9690" w:type="dxa"/>
            <w:gridSpan w:val="18"/>
          </w:tcPr>
          <w:p w14:paraId="5E57DE27" w14:textId="77777777" w:rsidR="00343EEB" w:rsidRPr="005A3092" w:rsidRDefault="00343EEB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343EEB" w:rsidRPr="005A3092" w14:paraId="1A12FD44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1D9D3C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Vrsta predmeta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Course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F41F" w14:textId="77777777" w:rsidR="00343EEB" w:rsidRPr="009D3268" w:rsidRDefault="00343EEB" w:rsidP="00B90FBF">
            <w:pPr>
              <w:rPr>
                <w:rFonts w:cs="Calibri"/>
                <w:sz w:val="22"/>
                <w:szCs w:val="22"/>
              </w:rPr>
            </w:pPr>
            <w:r w:rsidRPr="009D3268">
              <w:rPr>
                <w:rFonts w:cs="Calibri"/>
                <w:sz w:val="22"/>
                <w:szCs w:val="22"/>
              </w:rPr>
              <w:t>Obvezni/</w:t>
            </w:r>
            <w:proofErr w:type="spellStart"/>
            <w:r w:rsidRPr="009D3268"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343EEB" w:rsidRPr="005A3092" w14:paraId="70DD04B5" w14:textId="77777777" w:rsidTr="00B90FBF">
        <w:tc>
          <w:tcPr>
            <w:tcW w:w="5718" w:type="dxa"/>
            <w:gridSpan w:val="12"/>
          </w:tcPr>
          <w:p w14:paraId="658ACF6D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46B81" w14:textId="77777777" w:rsidR="00343EEB" w:rsidRPr="005A3092" w:rsidRDefault="00343EEB" w:rsidP="00B90FBF">
            <w:pPr>
              <w:rPr>
                <w:rFonts w:cs="Calibri"/>
                <w:szCs w:val="22"/>
              </w:rPr>
            </w:pPr>
          </w:p>
        </w:tc>
      </w:tr>
      <w:tr w:rsidR="00343EEB" w:rsidRPr="005A3092" w14:paraId="6CCF4786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A9394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course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code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9079" w14:textId="77777777" w:rsidR="00343EEB" w:rsidRPr="005A3092" w:rsidRDefault="00343EEB" w:rsidP="00B90FBF">
            <w:pPr>
              <w:rPr>
                <w:rFonts w:cs="Calibri"/>
                <w:szCs w:val="22"/>
              </w:rPr>
            </w:pPr>
          </w:p>
        </w:tc>
      </w:tr>
      <w:tr w:rsidR="00343EEB" w:rsidRPr="005A3092" w14:paraId="4B13185A" w14:textId="77777777" w:rsidTr="00B90FBF">
        <w:tc>
          <w:tcPr>
            <w:tcW w:w="9690" w:type="dxa"/>
            <w:gridSpan w:val="18"/>
          </w:tcPr>
          <w:p w14:paraId="66F7CA27" w14:textId="77777777" w:rsidR="00343EEB" w:rsidRPr="005A3092" w:rsidRDefault="00343EEB" w:rsidP="00B90FBF">
            <w:pPr>
              <w:rPr>
                <w:rFonts w:cs="Calibri"/>
                <w:szCs w:val="22"/>
              </w:rPr>
            </w:pPr>
          </w:p>
        </w:tc>
      </w:tr>
      <w:tr w:rsidR="00343EEB" w14:paraId="40F6E384" w14:textId="77777777" w:rsidTr="00B90FB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9A1AE6" w14:textId="77777777" w:rsidR="00343EEB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Predavanja</w:t>
            </w:r>
          </w:p>
          <w:p w14:paraId="5106BA1A" w14:textId="77777777" w:rsidR="00343EEB" w:rsidRDefault="00343EEB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1E5B67" w14:textId="77777777" w:rsidR="00343EEB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  <w:p w14:paraId="49A53DBB" w14:textId="77777777" w:rsidR="00343EEB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3E1B6E" w14:textId="77777777" w:rsidR="00343EEB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Vaje</w:t>
            </w:r>
          </w:p>
          <w:p w14:paraId="60AF2566" w14:textId="77777777" w:rsidR="00343EEB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3A9D1C" w14:textId="77777777" w:rsidR="00343EEB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Klinične vaje</w:t>
            </w:r>
          </w:p>
          <w:p w14:paraId="75AA19F4" w14:textId="77777777" w:rsidR="00343EEB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B29D3B" w14:textId="77777777" w:rsidR="00343EEB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469003" w14:textId="77777777" w:rsidR="00343EEB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Samost. delo</w:t>
            </w:r>
          </w:p>
          <w:p w14:paraId="520FAA0A" w14:textId="77777777" w:rsidR="00343EEB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Individ</w:t>
            </w:r>
            <w:proofErr w:type="spellEnd"/>
            <w:r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FB31A7" w14:textId="77777777" w:rsidR="00343EEB" w:rsidRDefault="00343EEB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AC9C59" w14:textId="77777777" w:rsidR="00343EEB" w:rsidRDefault="00343EEB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ECTS</w:t>
            </w:r>
          </w:p>
        </w:tc>
      </w:tr>
      <w:tr w:rsidR="00343EEB" w:rsidRPr="00B21FC1" w14:paraId="2736C291" w14:textId="77777777" w:rsidTr="00B90FB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08FB" w14:textId="77777777" w:rsidR="00343EEB" w:rsidRPr="00B21FC1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70B4" w14:textId="77777777" w:rsidR="00343EEB" w:rsidRPr="00B21FC1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21FC1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9C55" w14:textId="77777777" w:rsidR="00343EEB" w:rsidRPr="00B21FC1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30 (15 SV, 15 TV)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34EE" w14:textId="77777777" w:rsidR="00343EEB" w:rsidRPr="00B21FC1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7650" w14:textId="77777777" w:rsidR="00343EEB" w:rsidRPr="00B21FC1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AB77" w14:textId="77777777" w:rsidR="00343EEB" w:rsidRPr="00B21FC1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AA3E3" w14:textId="77777777" w:rsidR="00343EEB" w:rsidRPr="00B21FC1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0305" w14:textId="77777777" w:rsidR="00343EEB" w:rsidRPr="00B21FC1" w:rsidRDefault="00343EEB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B21FC1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343EEB" w:rsidRPr="005A3092" w14:paraId="094624A7" w14:textId="77777777" w:rsidTr="00B90FBF">
        <w:tc>
          <w:tcPr>
            <w:tcW w:w="9690" w:type="dxa"/>
            <w:gridSpan w:val="18"/>
          </w:tcPr>
          <w:p w14:paraId="7AD2EFCA" w14:textId="77777777" w:rsidR="00343EEB" w:rsidRPr="005A3092" w:rsidRDefault="00343EEB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343EEB" w:rsidRPr="005A3092" w14:paraId="2661572D" w14:textId="77777777" w:rsidTr="00B90FBF">
        <w:tc>
          <w:tcPr>
            <w:tcW w:w="3307" w:type="dxa"/>
            <w:gridSpan w:val="5"/>
          </w:tcPr>
          <w:p w14:paraId="62F8CF57" w14:textId="77777777" w:rsidR="00343EEB" w:rsidRPr="00A00B01" w:rsidRDefault="00343EEB" w:rsidP="00B90FBF">
            <w:pPr>
              <w:rPr>
                <w:rFonts w:cs="Calibri"/>
                <w:b/>
                <w:szCs w:val="22"/>
              </w:rPr>
            </w:pPr>
            <w:r w:rsidRPr="00A00B01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A00B01">
              <w:rPr>
                <w:rFonts w:cs="Calibri"/>
                <w:b/>
                <w:szCs w:val="22"/>
              </w:rPr>
              <w:t>Lecturer</w:t>
            </w:r>
            <w:proofErr w:type="spellEnd"/>
            <w:r w:rsidRPr="00A00B01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310A" w14:textId="54C087B6" w:rsidR="00343EEB" w:rsidRPr="009D3268" w:rsidRDefault="004B0C92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doc. dr. Danijela Mrhar </w:t>
            </w:r>
            <w:proofErr w:type="spellStart"/>
            <w:r>
              <w:rPr>
                <w:rFonts w:cs="Calibri"/>
                <w:sz w:val="22"/>
                <w:szCs w:val="22"/>
              </w:rPr>
              <w:t>Prelić</w:t>
            </w:r>
            <w:proofErr w:type="spellEnd"/>
          </w:p>
        </w:tc>
      </w:tr>
      <w:tr w:rsidR="00343EEB" w:rsidRPr="005A3092" w14:paraId="4195D3AE" w14:textId="77777777" w:rsidTr="00B90FBF">
        <w:tc>
          <w:tcPr>
            <w:tcW w:w="9690" w:type="dxa"/>
            <w:gridSpan w:val="18"/>
          </w:tcPr>
          <w:p w14:paraId="7F5A2DA3" w14:textId="77777777" w:rsidR="00343EEB" w:rsidRPr="005A3092" w:rsidRDefault="00343EEB" w:rsidP="00B90FBF">
            <w:pPr>
              <w:jc w:val="both"/>
              <w:rPr>
                <w:rFonts w:cs="Calibri"/>
                <w:szCs w:val="22"/>
              </w:rPr>
            </w:pPr>
          </w:p>
        </w:tc>
      </w:tr>
      <w:tr w:rsidR="00343EEB" w:rsidRPr="005A3092" w14:paraId="29297C81" w14:textId="77777777" w:rsidTr="00B90FBF">
        <w:tc>
          <w:tcPr>
            <w:tcW w:w="1641" w:type="dxa"/>
            <w:gridSpan w:val="2"/>
            <w:vMerge w:val="restart"/>
          </w:tcPr>
          <w:p w14:paraId="2BE691A7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Jeziki / </w:t>
            </w:r>
          </w:p>
          <w:p w14:paraId="476E8C88" w14:textId="77777777" w:rsidR="00343EEB" w:rsidRPr="005A3092" w:rsidRDefault="00343EEB" w:rsidP="00B90FBF">
            <w:pPr>
              <w:rPr>
                <w:rFonts w:cs="Calibri"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Languages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7122794" w14:textId="77777777" w:rsidR="00343EEB" w:rsidRPr="005A3092" w:rsidRDefault="00343EEB" w:rsidP="00B90FBF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Lectures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15E" w14:textId="77777777" w:rsidR="00343EEB" w:rsidRPr="00445238" w:rsidRDefault="00343EEB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445238">
              <w:rPr>
                <w:rFonts w:cs="Calibri"/>
                <w:bCs/>
                <w:sz w:val="22"/>
                <w:szCs w:val="22"/>
              </w:rPr>
              <w:t>lovenski</w:t>
            </w:r>
            <w:r>
              <w:rPr>
                <w:rFonts w:cs="Calibri"/>
                <w:bCs/>
                <w:sz w:val="22"/>
                <w:szCs w:val="22"/>
              </w:rPr>
              <w:t>, angleški/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  <w:r>
              <w:rPr>
                <w:rFonts w:cs="Calibri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343EEB" w:rsidRPr="005A3092" w14:paraId="16E11F13" w14:textId="77777777" w:rsidTr="00B90FB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79A3409" w14:textId="77777777" w:rsidR="00343EEB" w:rsidRPr="005A3092" w:rsidRDefault="00343EEB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1CB0893" w14:textId="77777777" w:rsidR="00343EEB" w:rsidRPr="005A3092" w:rsidRDefault="00343EEB" w:rsidP="00B90FBF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Tutorial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7EF" w14:textId="77777777" w:rsidR="00343EEB" w:rsidRPr="00445238" w:rsidRDefault="00343EEB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445238">
              <w:rPr>
                <w:rFonts w:cs="Calibri"/>
                <w:bCs/>
                <w:sz w:val="22"/>
                <w:szCs w:val="22"/>
              </w:rPr>
              <w:t>lovenski</w:t>
            </w:r>
            <w:r>
              <w:rPr>
                <w:rFonts w:cs="Calibri"/>
                <w:bCs/>
                <w:sz w:val="22"/>
                <w:szCs w:val="22"/>
              </w:rPr>
              <w:t>, angleški/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  <w:r>
              <w:rPr>
                <w:rFonts w:cs="Calibri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343EEB" w:rsidRPr="005A3092" w14:paraId="76A4491D" w14:textId="77777777" w:rsidTr="00B90FB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1C7CF" w14:textId="77777777" w:rsidR="00343EEB" w:rsidRPr="005A3092" w:rsidRDefault="00343EEB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090B3AFA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EE23615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  <w:p w14:paraId="17416C05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9AB9F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  <w:p w14:paraId="1099C842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  <w:r w:rsidRPr="00032CBA">
              <w:rPr>
                <w:rFonts w:cs="Calibri"/>
                <w:b/>
                <w:szCs w:val="22"/>
                <w:lang w:val="en-GB"/>
              </w:rPr>
              <w:t>Prerequisit</w:t>
            </w:r>
            <w:r>
              <w:rPr>
                <w:rFonts w:cs="Calibri"/>
                <w:b/>
                <w:szCs w:val="22"/>
                <w:lang w:val="en-GB"/>
              </w:rPr>
              <w:t>e</w:t>
            </w:r>
            <w:r w:rsidRPr="00032CBA">
              <w:rPr>
                <w:rFonts w:cs="Calibri"/>
                <w:b/>
                <w:szCs w:val="22"/>
                <w:lang w:val="en-GB"/>
              </w:rPr>
              <w:t>s</w:t>
            </w:r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343EEB" w:rsidRPr="002F717B" w14:paraId="5FC6B90A" w14:textId="77777777" w:rsidTr="00B90FBF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E622" w14:textId="77777777" w:rsidR="00343EEB" w:rsidRPr="00813E66" w:rsidRDefault="00343EEB" w:rsidP="00B90FBF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A5EEC" w14:textId="77777777" w:rsidR="00343EEB" w:rsidRPr="002F717B" w:rsidRDefault="00343EEB" w:rsidP="00B90F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62E4" w14:textId="77777777" w:rsidR="00343EEB" w:rsidRPr="002F717B" w:rsidRDefault="00343EEB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/</w:t>
            </w:r>
          </w:p>
        </w:tc>
      </w:tr>
      <w:tr w:rsidR="00343EEB" w:rsidRPr="005A3092" w14:paraId="5682AD50" w14:textId="77777777" w:rsidTr="00B90FB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5AA45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  <w:p w14:paraId="0551F9A7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Vsebina:</w:t>
            </w:r>
            <w:r w:rsidRPr="005A3092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E33451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AC731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  <w:p w14:paraId="34986C62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Content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5A3092">
              <w:rPr>
                <w:rFonts w:cs="Calibri"/>
                <w:b/>
                <w:szCs w:val="22"/>
              </w:rPr>
              <w:t>Syllabus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outline</w:t>
            </w:r>
            <w:proofErr w:type="spellEnd"/>
            <w:r w:rsidRPr="005A3092">
              <w:rPr>
                <w:rFonts w:cs="Calibri"/>
                <w:b/>
                <w:szCs w:val="22"/>
              </w:rPr>
              <w:t>):</w:t>
            </w:r>
          </w:p>
        </w:tc>
      </w:tr>
      <w:tr w:rsidR="00343EEB" w:rsidRPr="00B913B2" w14:paraId="66B6FD34" w14:textId="77777777" w:rsidTr="00B90FBF">
        <w:trPr>
          <w:trHeight w:val="225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BB5D" w14:textId="77777777" w:rsidR="00343EEB" w:rsidRPr="00B913B2" w:rsidRDefault="00343EEB" w:rsidP="00343E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B913B2">
              <w:rPr>
                <w:rFonts w:eastAsia="Times New Roman" w:cs="Arial"/>
                <w:sz w:val="22"/>
                <w:szCs w:val="22"/>
              </w:rPr>
              <w:t>opredelitev penologije in predmet penologije</w:t>
            </w:r>
            <w:r>
              <w:rPr>
                <w:rFonts w:eastAsia="Times New Roman" w:cs="Arial"/>
                <w:sz w:val="22"/>
                <w:szCs w:val="22"/>
              </w:rPr>
              <w:t>,</w:t>
            </w:r>
          </w:p>
          <w:p w14:paraId="1E03CECE" w14:textId="77777777" w:rsidR="00343EEB" w:rsidRPr="00B913B2" w:rsidRDefault="00343EEB" w:rsidP="00343E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B913B2">
              <w:rPr>
                <w:rFonts w:eastAsia="Times New Roman" w:cs="Arial"/>
                <w:sz w:val="22"/>
                <w:szCs w:val="22"/>
              </w:rPr>
              <w:t>opredelitev totalne institucije in njene vloge pri izvrševanju kazenskih sankcij</w:t>
            </w:r>
            <w:r>
              <w:rPr>
                <w:rFonts w:eastAsia="Times New Roman" w:cs="Arial"/>
                <w:sz w:val="22"/>
                <w:szCs w:val="22"/>
              </w:rPr>
              <w:t>,</w:t>
            </w:r>
          </w:p>
          <w:p w14:paraId="13217D98" w14:textId="77777777" w:rsidR="00343EEB" w:rsidRPr="00B913B2" w:rsidRDefault="00343EEB" w:rsidP="00343E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B913B2">
              <w:rPr>
                <w:rFonts w:eastAsia="Times New Roman" w:cs="Arial"/>
                <w:sz w:val="22"/>
                <w:szCs w:val="22"/>
              </w:rPr>
              <w:t>razvoj kazenskih sankcij</w:t>
            </w:r>
            <w:r>
              <w:rPr>
                <w:rFonts w:eastAsia="Times New Roman" w:cs="Arial"/>
                <w:sz w:val="22"/>
                <w:szCs w:val="22"/>
              </w:rPr>
              <w:t>,</w:t>
            </w:r>
          </w:p>
          <w:p w14:paraId="06DBF202" w14:textId="77777777" w:rsidR="00343EEB" w:rsidRPr="00B913B2" w:rsidRDefault="00343EEB" w:rsidP="00343E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B913B2">
              <w:rPr>
                <w:rFonts w:eastAsia="Times New Roman" w:cs="Arial"/>
                <w:sz w:val="22"/>
                <w:szCs w:val="22"/>
              </w:rPr>
              <w:t>ideja rehabilitacije</w:t>
            </w:r>
            <w:r>
              <w:rPr>
                <w:rFonts w:eastAsia="Times New Roman" w:cs="Arial"/>
                <w:sz w:val="22"/>
                <w:szCs w:val="22"/>
              </w:rPr>
              <w:t>,</w:t>
            </w:r>
          </w:p>
          <w:p w14:paraId="3EDFFCA3" w14:textId="77777777" w:rsidR="00343EEB" w:rsidRPr="00B913B2" w:rsidRDefault="00343EEB" w:rsidP="00343E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B913B2">
              <w:rPr>
                <w:rFonts w:eastAsia="Times New Roman" w:cs="Arial"/>
                <w:sz w:val="22"/>
                <w:szCs w:val="22"/>
              </w:rPr>
              <w:t xml:space="preserve">vloga in pomen </w:t>
            </w:r>
            <w:proofErr w:type="spellStart"/>
            <w:r w:rsidRPr="00B913B2">
              <w:rPr>
                <w:rFonts w:eastAsia="Times New Roman" w:cs="Arial"/>
                <w:sz w:val="22"/>
                <w:szCs w:val="22"/>
              </w:rPr>
              <w:t>tretmana</w:t>
            </w:r>
            <w:proofErr w:type="spellEnd"/>
            <w:r w:rsidRPr="00B913B2">
              <w:rPr>
                <w:rFonts w:eastAsia="Times New Roman" w:cs="Arial"/>
                <w:sz w:val="22"/>
                <w:szCs w:val="22"/>
              </w:rPr>
              <w:t xml:space="preserve">, razvoj </w:t>
            </w:r>
            <w:proofErr w:type="spellStart"/>
            <w:r w:rsidRPr="00B913B2">
              <w:rPr>
                <w:rFonts w:eastAsia="Times New Roman" w:cs="Arial"/>
                <w:sz w:val="22"/>
                <w:szCs w:val="22"/>
              </w:rPr>
              <w:t>tretmanske</w:t>
            </w:r>
            <w:proofErr w:type="spellEnd"/>
            <w:r w:rsidRPr="00B913B2">
              <w:rPr>
                <w:rFonts w:eastAsia="Times New Roman" w:cs="Arial"/>
                <w:sz w:val="22"/>
                <w:szCs w:val="22"/>
              </w:rPr>
              <w:t xml:space="preserve"> ideologije</w:t>
            </w:r>
            <w:r>
              <w:rPr>
                <w:rFonts w:eastAsia="Times New Roman" w:cs="Arial"/>
                <w:sz w:val="22"/>
                <w:szCs w:val="22"/>
              </w:rPr>
              <w:t>,</w:t>
            </w:r>
          </w:p>
          <w:p w14:paraId="31EBBEC0" w14:textId="77777777" w:rsidR="00343EEB" w:rsidRPr="00B913B2" w:rsidRDefault="00343EEB" w:rsidP="00343E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B913B2">
              <w:rPr>
                <w:rFonts w:eastAsia="Times New Roman" w:cs="Arial"/>
                <w:sz w:val="22"/>
                <w:szCs w:val="22"/>
              </w:rPr>
              <w:t xml:space="preserve">vloga in pomen </w:t>
            </w:r>
            <w:proofErr w:type="spellStart"/>
            <w:r w:rsidRPr="00B913B2">
              <w:rPr>
                <w:rFonts w:eastAsia="Times New Roman" w:cs="Arial"/>
                <w:sz w:val="22"/>
                <w:szCs w:val="22"/>
              </w:rPr>
              <w:t>socioterapevtske</w:t>
            </w:r>
            <w:proofErr w:type="spellEnd"/>
            <w:r w:rsidRPr="00B913B2">
              <w:rPr>
                <w:rFonts w:eastAsia="Times New Roman" w:cs="Arial"/>
                <w:sz w:val="22"/>
                <w:szCs w:val="22"/>
              </w:rPr>
              <w:t xml:space="preserve"> usmeritve pri razvoju slovenskega sistema izvrševanja kazenskih sankcij</w:t>
            </w:r>
            <w:r>
              <w:rPr>
                <w:rFonts w:eastAsia="Times New Roman" w:cs="Arial"/>
                <w:sz w:val="22"/>
                <w:szCs w:val="22"/>
              </w:rPr>
              <w:t>,</w:t>
            </w:r>
          </w:p>
          <w:p w14:paraId="3C0194CE" w14:textId="77777777" w:rsidR="00343EEB" w:rsidRPr="00B913B2" w:rsidRDefault="00343EEB" w:rsidP="00343E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B913B2">
              <w:rPr>
                <w:rFonts w:eastAsia="Times New Roman" w:cs="Arial"/>
                <w:sz w:val="22"/>
                <w:szCs w:val="22"/>
              </w:rPr>
              <w:t>kazen zapora (pomen, namen, cilj kaznovanja, razvoj)</w:t>
            </w:r>
            <w:r>
              <w:rPr>
                <w:rFonts w:eastAsia="Times New Roman" w:cs="Arial"/>
                <w:sz w:val="22"/>
                <w:szCs w:val="22"/>
              </w:rPr>
              <w:t>,</w:t>
            </w:r>
          </w:p>
          <w:p w14:paraId="23B68080" w14:textId="77777777" w:rsidR="00343EEB" w:rsidRPr="00B913B2" w:rsidRDefault="00343EEB" w:rsidP="00343E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B913B2">
              <w:rPr>
                <w:rFonts w:eastAsia="Times New Roman" w:cs="Arial"/>
                <w:sz w:val="22"/>
                <w:szCs w:val="22"/>
              </w:rPr>
              <w:t xml:space="preserve">izvrševanje kazni zapora (organizacija dela v zaporih, delo z zaprtimi osebami, vloga </w:t>
            </w:r>
            <w:r w:rsidRPr="00B913B2">
              <w:rPr>
                <w:rFonts w:eastAsia="Times New Roman" w:cs="Arial"/>
                <w:sz w:val="22"/>
                <w:szCs w:val="22"/>
              </w:rPr>
              <w:lastRenderedPageBreak/>
              <w:t>socialnega pedagoga v zaporu, vloga odnosov v zaporih, subkultura v zaporu)</w:t>
            </w:r>
            <w:r>
              <w:rPr>
                <w:rFonts w:eastAsia="Times New Roman" w:cs="Arial"/>
                <w:sz w:val="22"/>
                <w:szCs w:val="22"/>
              </w:rPr>
              <w:t>,</w:t>
            </w:r>
          </w:p>
          <w:p w14:paraId="2B6C63ED" w14:textId="77777777" w:rsidR="00343EEB" w:rsidRPr="00B913B2" w:rsidRDefault="00343EEB" w:rsidP="00343E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B913B2">
              <w:rPr>
                <w:rFonts w:eastAsia="Times New Roman" w:cs="Arial"/>
                <w:sz w:val="22"/>
                <w:szCs w:val="22"/>
              </w:rPr>
              <w:t>pomen in vloga normalizacije pri organizaciji izvrševanja kazni zapora</w:t>
            </w:r>
            <w:r>
              <w:rPr>
                <w:rFonts w:eastAsia="Times New Roman" w:cs="Arial"/>
                <w:sz w:val="22"/>
                <w:szCs w:val="22"/>
              </w:rPr>
              <w:t>,</w:t>
            </w:r>
          </w:p>
          <w:p w14:paraId="78424220" w14:textId="77777777" w:rsidR="00343EEB" w:rsidRPr="00B913B2" w:rsidRDefault="00343EEB" w:rsidP="00343E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B913B2">
              <w:rPr>
                <w:rFonts w:eastAsia="Times New Roman" w:cs="Arial"/>
                <w:sz w:val="22"/>
                <w:szCs w:val="22"/>
              </w:rPr>
              <w:t>osnove kazenskega prava</w:t>
            </w:r>
            <w:r>
              <w:rPr>
                <w:rFonts w:eastAsia="Times New Roman" w:cs="Arial"/>
                <w:sz w:val="22"/>
                <w:szCs w:val="22"/>
              </w:rPr>
              <w:t>,</w:t>
            </w:r>
          </w:p>
          <w:p w14:paraId="20EFCD53" w14:textId="77777777" w:rsidR="00343EEB" w:rsidRPr="002F717B" w:rsidRDefault="00343EEB" w:rsidP="00343EE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B913B2">
              <w:rPr>
                <w:rFonts w:eastAsia="Times New Roman" w:cs="Arial"/>
                <w:sz w:val="22"/>
                <w:szCs w:val="22"/>
              </w:rPr>
              <w:t>globalni sistem izvrševanja kazenskih sankcij</w:t>
            </w:r>
            <w:r>
              <w:rPr>
                <w:rFonts w:eastAsia="Times New Roman" w:cs="Arial"/>
                <w:sz w:val="22"/>
                <w:szCs w:val="22"/>
              </w:rPr>
              <w:t>.</w:t>
            </w:r>
            <w:r w:rsidRPr="00B913B2">
              <w:rPr>
                <w:rFonts w:eastAsia="Times New Roman" w:cs="Arial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49AD5" w14:textId="77777777" w:rsidR="00343EEB" w:rsidRPr="00B913B2" w:rsidRDefault="00343EEB" w:rsidP="00343EEB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A145" w14:textId="77777777" w:rsidR="00343EEB" w:rsidRDefault="00343EEB" w:rsidP="00343EEB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032CBA">
              <w:rPr>
                <w:rFonts w:cs="Calibri"/>
                <w:sz w:val="22"/>
                <w:szCs w:val="22"/>
                <w:lang w:val="en-GB"/>
              </w:rPr>
              <w:t xml:space="preserve">The </w:t>
            </w:r>
            <w:r>
              <w:rPr>
                <w:rFonts w:cs="Calibri"/>
                <w:sz w:val="22"/>
                <w:szCs w:val="22"/>
                <w:lang w:val="en-GB"/>
              </w:rPr>
              <w:t>definition of penology and the subject of penology;</w:t>
            </w:r>
          </w:p>
          <w:p w14:paraId="033B76E9" w14:textId="77777777" w:rsidR="00343EEB" w:rsidRDefault="00343EEB" w:rsidP="00343EEB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 definition of the total institution and of its role in the execution of penal sanctions;</w:t>
            </w:r>
          </w:p>
          <w:p w14:paraId="1B4D8DE1" w14:textId="77777777" w:rsidR="00343EEB" w:rsidRDefault="00343EEB" w:rsidP="00343EEB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 development of penal sanctions;</w:t>
            </w:r>
          </w:p>
          <w:p w14:paraId="0948C44A" w14:textId="77777777" w:rsidR="00343EEB" w:rsidRDefault="00343EEB" w:rsidP="00343EEB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 idea of rehabilitation;</w:t>
            </w:r>
          </w:p>
          <w:p w14:paraId="479F034E" w14:textId="77777777" w:rsidR="00343EEB" w:rsidRDefault="00343EEB" w:rsidP="00343EEB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 role and meaning of socio-</w:t>
            </w:r>
            <w:r w:rsidRPr="00032CBA">
              <w:rPr>
                <w:rFonts w:cs="Calibri"/>
                <w:sz w:val="22"/>
                <w:szCs w:val="22"/>
                <w:lang w:val="en-GB"/>
              </w:rPr>
              <w:t>therap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eutic orientation in the development of Slovenian system of executing penal sanctions; </w:t>
            </w:r>
          </w:p>
          <w:p w14:paraId="3A4E988F" w14:textId="77777777" w:rsidR="00343EEB" w:rsidRDefault="00343EEB" w:rsidP="00343EEB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The penalty of imprisonment (meaning, purpose, aim of the penalty, development);</w:t>
            </w:r>
          </w:p>
          <w:p w14:paraId="743F7BE4" w14:textId="77777777" w:rsidR="00343EEB" w:rsidRDefault="00343EEB" w:rsidP="00343EEB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Execution of the penalty of imprisonment (organization of work in prisons, work with prisoners, the role of social pedagogue in </w:t>
            </w:r>
            <w:r>
              <w:rPr>
                <w:rFonts w:cs="Calibri"/>
                <w:sz w:val="22"/>
                <w:szCs w:val="22"/>
                <w:lang w:val="en-GB"/>
              </w:rPr>
              <w:lastRenderedPageBreak/>
              <w:t>prison, the role of relations in prison, subculture in prison);</w:t>
            </w:r>
          </w:p>
          <w:p w14:paraId="4280C0C8" w14:textId="77777777" w:rsidR="00343EEB" w:rsidRDefault="00343EEB" w:rsidP="00343EEB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Meaning and role of normalization in the organization of execution of punishment of imprisonment;</w:t>
            </w:r>
          </w:p>
          <w:p w14:paraId="6070824F" w14:textId="77777777" w:rsidR="00343EEB" w:rsidRDefault="00343EEB" w:rsidP="00343EEB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Basics of penal law;</w:t>
            </w:r>
          </w:p>
          <w:p w14:paraId="5743FFBE" w14:textId="77777777" w:rsidR="00343EEB" w:rsidRPr="00032CBA" w:rsidRDefault="00343EEB" w:rsidP="00343EEB">
            <w:pPr>
              <w:numPr>
                <w:ilvl w:val="0"/>
                <w:numId w:val="1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The global system of executing penal sanctions. </w:t>
            </w:r>
          </w:p>
        </w:tc>
      </w:tr>
    </w:tbl>
    <w:p w14:paraId="151CA449" w14:textId="77777777" w:rsidR="00343EEB" w:rsidRPr="005A3092" w:rsidRDefault="00343EEB" w:rsidP="00343EEB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43EEB" w:rsidRPr="005A3092" w14:paraId="0C3264CB" w14:textId="77777777" w:rsidTr="00B90FBF">
        <w:tc>
          <w:tcPr>
            <w:tcW w:w="9695" w:type="dxa"/>
            <w:gridSpan w:val="6"/>
          </w:tcPr>
          <w:p w14:paraId="06D749AF" w14:textId="79233C56" w:rsidR="00343EEB" w:rsidRPr="005A3092" w:rsidRDefault="00343EEB" w:rsidP="00B90FBF">
            <w:pPr>
              <w:jc w:val="both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szCs w:val="22"/>
              </w:rPr>
              <w:br w:type="page"/>
            </w:r>
            <w:r w:rsidRPr="005A3092">
              <w:rPr>
                <w:rFonts w:cs="Calibri"/>
                <w:b/>
                <w:szCs w:val="22"/>
              </w:rPr>
              <w:t>Temeljn</w:t>
            </w:r>
            <w:r w:rsidR="00256A04">
              <w:rPr>
                <w:rFonts w:cs="Calibri"/>
                <w:b/>
                <w:szCs w:val="22"/>
              </w:rPr>
              <w:t>a</w:t>
            </w:r>
            <w:r w:rsidRPr="005A3092">
              <w:rPr>
                <w:rFonts w:cs="Calibri"/>
                <w:b/>
                <w:szCs w:val="22"/>
              </w:rPr>
              <w:t xml:space="preserve"> literatura in viri / </w:t>
            </w:r>
            <w:r w:rsidRPr="009C19B9">
              <w:rPr>
                <w:rFonts w:cs="Calibri"/>
                <w:b/>
                <w:szCs w:val="22"/>
                <w:lang w:val="en-GB"/>
              </w:rPr>
              <w:t>Readings</w:t>
            </w:r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343EEB" w:rsidRPr="00487F68" w14:paraId="2A540BB5" w14:textId="77777777" w:rsidTr="009C19B9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82D9" w14:textId="12CA0257" w:rsidR="00BC2D65" w:rsidRPr="00BC2D65" w:rsidRDefault="00BC2D65" w:rsidP="00BC2D65">
            <w:pPr>
              <w:pStyle w:val="Odstavekseznama"/>
              <w:numPr>
                <w:ilvl w:val="0"/>
                <w:numId w:val="9"/>
              </w:numPr>
              <w:rPr>
                <w:rFonts w:cs="Arial"/>
                <w:sz w:val="22"/>
                <w:szCs w:val="22"/>
              </w:rPr>
            </w:pPr>
            <w:r w:rsidRPr="00BC2D65">
              <w:rPr>
                <w:rFonts w:cs="Arial"/>
                <w:sz w:val="22"/>
                <w:szCs w:val="22"/>
              </w:rPr>
              <w:t xml:space="preserve">Mrhar </w:t>
            </w:r>
            <w:proofErr w:type="spellStart"/>
            <w:r w:rsidRPr="00BC2D65">
              <w:rPr>
                <w:rFonts w:cs="Arial"/>
                <w:sz w:val="22"/>
                <w:szCs w:val="22"/>
              </w:rPr>
              <w:t>Prelić</w:t>
            </w:r>
            <w:proofErr w:type="spellEnd"/>
            <w:r w:rsidRPr="00BC2D65">
              <w:rPr>
                <w:rFonts w:cs="Arial"/>
                <w:sz w:val="22"/>
                <w:szCs w:val="22"/>
              </w:rPr>
              <w:t xml:space="preserve">, D. (2018). </w:t>
            </w:r>
            <w:proofErr w:type="spellStart"/>
            <w:r w:rsidRPr="00BC2D65">
              <w:rPr>
                <w:rFonts w:cs="Arial"/>
                <w:sz w:val="22"/>
                <w:szCs w:val="22"/>
              </w:rPr>
              <w:t>Prisoner</w:t>
            </w:r>
            <w:proofErr w:type="spellEnd"/>
            <w:r w:rsidRPr="00BC2D65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BC2D65">
              <w:rPr>
                <w:rFonts w:cs="Arial"/>
                <w:sz w:val="22"/>
                <w:szCs w:val="22"/>
              </w:rPr>
              <w:t>Resettlement</w:t>
            </w:r>
            <w:proofErr w:type="spellEnd"/>
            <w:r w:rsidRPr="00BC2D65">
              <w:rPr>
                <w:rFonts w:cs="Arial"/>
                <w:sz w:val="22"/>
                <w:szCs w:val="22"/>
              </w:rPr>
              <w:t xml:space="preserve"> in </w:t>
            </w:r>
            <w:proofErr w:type="spellStart"/>
            <w:r w:rsidRPr="00BC2D65">
              <w:rPr>
                <w:rFonts w:cs="Arial"/>
                <w:sz w:val="22"/>
                <w:szCs w:val="22"/>
              </w:rPr>
              <w:t>Slovenia</w:t>
            </w:r>
            <w:proofErr w:type="spellEnd"/>
            <w:r w:rsidRPr="00BC2D65">
              <w:rPr>
                <w:rFonts w:cs="Arial"/>
                <w:sz w:val="22"/>
                <w:szCs w:val="22"/>
              </w:rPr>
              <w:t xml:space="preserve">. V </w:t>
            </w:r>
            <w:r w:rsidR="00CA1487">
              <w:rPr>
                <w:rFonts w:cs="Arial"/>
                <w:sz w:val="22"/>
                <w:szCs w:val="22"/>
              </w:rPr>
              <w:t xml:space="preserve">F. </w:t>
            </w:r>
            <w:proofErr w:type="spellStart"/>
            <w:r w:rsidRPr="00BC2D65">
              <w:rPr>
                <w:rFonts w:cs="Arial"/>
                <w:sz w:val="22"/>
                <w:szCs w:val="22"/>
              </w:rPr>
              <w:t>Dünkel</w:t>
            </w:r>
            <w:proofErr w:type="spellEnd"/>
            <w:r w:rsidRPr="00BC2D65">
              <w:rPr>
                <w:rFonts w:cs="Arial"/>
                <w:sz w:val="22"/>
                <w:szCs w:val="22"/>
              </w:rPr>
              <w:t xml:space="preserve">, </w:t>
            </w:r>
            <w:r w:rsidR="00CA1487">
              <w:rPr>
                <w:rFonts w:cs="Arial"/>
                <w:sz w:val="22"/>
                <w:szCs w:val="22"/>
              </w:rPr>
              <w:t>I.</w:t>
            </w:r>
            <w:r w:rsidRPr="00BC2D65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BC2D65">
              <w:rPr>
                <w:rFonts w:cs="Arial"/>
                <w:sz w:val="22"/>
                <w:szCs w:val="22"/>
              </w:rPr>
              <w:t>Pruin</w:t>
            </w:r>
            <w:proofErr w:type="spellEnd"/>
            <w:r w:rsidRPr="00BC2D65">
              <w:rPr>
                <w:rFonts w:cs="Arial"/>
                <w:sz w:val="22"/>
                <w:szCs w:val="22"/>
              </w:rPr>
              <w:t xml:space="preserve">, </w:t>
            </w:r>
            <w:r w:rsidR="00CA1487">
              <w:rPr>
                <w:rFonts w:cs="Arial"/>
                <w:sz w:val="22"/>
                <w:szCs w:val="22"/>
              </w:rPr>
              <w:t>A.</w:t>
            </w:r>
            <w:r w:rsidRPr="00BC2D65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BC2D65">
              <w:rPr>
                <w:rFonts w:cs="Arial"/>
                <w:sz w:val="22"/>
                <w:szCs w:val="22"/>
              </w:rPr>
              <w:t>Storgaard</w:t>
            </w:r>
            <w:proofErr w:type="spellEnd"/>
            <w:r w:rsidR="00CA1487">
              <w:rPr>
                <w:rFonts w:cs="Arial"/>
                <w:sz w:val="22"/>
                <w:szCs w:val="22"/>
              </w:rPr>
              <w:t xml:space="preserve"> in J.</w:t>
            </w:r>
            <w:r w:rsidRPr="00BC2D65">
              <w:rPr>
                <w:rFonts w:cs="Arial"/>
                <w:sz w:val="22"/>
                <w:szCs w:val="22"/>
              </w:rPr>
              <w:t xml:space="preserve"> Weber</w:t>
            </w:r>
            <w:r w:rsidR="00CA1487">
              <w:rPr>
                <w:rFonts w:cs="Arial"/>
                <w:sz w:val="22"/>
                <w:szCs w:val="22"/>
              </w:rPr>
              <w:t xml:space="preserve"> (ur.),</w:t>
            </w:r>
            <w:r w:rsidRPr="00BC2D65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9C19B9">
              <w:rPr>
                <w:rFonts w:cs="Arial"/>
                <w:i/>
                <w:iCs/>
                <w:sz w:val="22"/>
                <w:szCs w:val="22"/>
              </w:rPr>
              <w:t>Prisoner</w:t>
            </w:r>
            <w:proofErr w:type="spellEnd"/>
            <w:r w:rsidRPr="009C19B9">
              <w:rPr>
                <w:rFonts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C19B9">
              <w:rPr>
                <w:rFonts w:cs="Arial"/>
                <w:i/>
                <w:iCs/>
                <w:sz w:val="22"/>
                <w:szCs w:val="22"/>
              </w:rPr>
              <w:t>resettlement</w:t>
            </w:r>
            <w:proofErr w:type="spellEnd"/>
            <w:r w:rsidRPr="009C19B9">
              <w:rPr>
                <w:rFonts w:cs="Arial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9C19B9">
              <w:rPr>
                <w:rFonts w:cs="Arial"/>
                <w:i/>
                <w:iCs/>
                <w:sz w:val="22"/>
                <w:szCs w:val="22"/>
              </w:rPr>
              <w:t>Europe</w:t>
            </w:r>
            <w:proofErr w:type="spellEnd"/>
            <w:r w:rsidRPr="00BC2D65">
              <w:rPr>
                <w:rFonts w:cs="Arial"/>
                <w:sz w:val="22"/>
                <w:szCs w:val="22"/>
              </w:rPr>
              <w:t xml:space="preserve"> </w:t>
            </w:r>
            <w:r w:rsidRPr="001534CE">
              <w:rPr>
                <w:rFonts w:cs="Arial"/>
                <w:iCs/>
                <w:sz w:val="22"/>
                <w:szCs w:val="22"/>
              </w:rPr>
              <w:t>(str. 296</w:t>
            </w:r>
            <w:r w:rsidR="001534CE">
              <w:rPr>
                <w:rFonts w:cs="Arial"/>
                <w:iCs/>
                <w:sz w:val="22"/>
                <w:szCs w:val="22"/>
              </w:rPr>
              <w:t>–</w:t>
            </w:r>
            <w:r w:rsidRPr="001534CE">
              <w:rPr>
                <w:rFonts w:cs="Arial"/>
                <w:iCs/>
                <w:sz w:val="22"/>
                <w:szCs w:val="22"/>
              </w:rPr>
              <w:t>312).</w:t>
            </w:r>
            <w:r w:rsidRPr="00BC2D65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BC2D65">
              <w:rPr>
                <w:rFonts w:cs="Arial"/>
                <w:sz w:val="22"/>
                <w:szCs w:val="22"/>
              </w:rPr>
              <w:t>Routledge</w:t>
            </w:r>
            <w:proofErr w:type="spellEnd"/>
            <w:r w:rsidRPr="00BC2D65">
              <w:rPr>
                <w:rFonts w:cs="Arial"/>
                <w:sz w:val="22"/>
                <w:szCs w:val="22"/>
              </w:rPr>
              <w:t>.</w:t>
            </w:r>
          </w:p>
          <w:p w14:paraId="13BE5CA1" w14:textId="76C3B787" w:rsidR="00BC2D65" w:rsidRPr="009C19B9" w:rsidRDefault="00BC2D65" w:rsidP="009C19B9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9C19B9">
              <w:rPr>
                <w:rFonts w:cs="Arial"/>
                <w:sz w:val="22"/>
                <w:szCs w:val="22"/>
              </w:rPr>
              <w:t xml:space="preserve">Mrhar </w:t>
            </w:r>
            <w:proofErr w:type="spellStart"/>
            <w:r w:rsidRPr="009C19B9">
              <w:rPr>
                <w:rFonts w:cs="Arial"/>
                <w:sz w:val="22"/>
                <w:szCs w:val="22"/>
              </w:rPr>
              <w:t>Prelić</w:t>
            </w:r>
            <w:proofErr w:type="spellEnd"/>
            <w:r w:rsidRPr="009C19B9">
              <w:rPr>
                <w:rFonts w:cs="Arial"/>
                <w:sz w:val="22"/>
                <w:szCs w:val="22"/>
              </w:rPr>
              <w:t xml:space="preserve">, D. (2023). Vloga </w:t>
            </w:r>
            <w:proofErr w:type="spellStart"/>
            <w:r w:rsidRPr="009C19B9">
              <w:rPr>
                <w:rFonts w:cs="Arial"/>
                <w:sz w:val="22"/>
                <w:szCs w:val="22"/>
              </w:rPr>
              <w:t>kriminogenih</w:t>
            </w:r>
            <w:proofErr w:type="spellEnd"/>
            <w:r w:rsidRPr="009C19B9">
              <w:rPr>
                <w:rFonts w:cs="Arial"/>
                <w:sz w:val="22"/>
                <w:szCs w:val="22"/>
              </w:rPr>
              <w:t xml:space="preserve"> dejavnikov pri obravnavi storilcev kaznivih dejan</w:t>
            </w:r>
            <w:r w:rsidR="00CA1487">
              <w:rPr>
                <w:rFonts w:cs="Arial"/>
                <w:sz w:val="22"/>
                <w:szCs w:val="22"/>
              </w:rPr>
              <w:t>j v luči socialne pedagogike. V M.</w:t>
            </w:r>
            <w:r w:rsidRPr="009C19B9">
              <w:rPr>
                <w:rFonts w:cs="Arial"/>
                <w:sz w:val="22"/>
                <w:szCs w:val="22"/>
              </w:rPr>
              <w:t xml:space="preserve"> Krajnčan</w:t>
            </w:r>
            <w:r w:rsidR="00CA1487">
              <w:rPr>
                <w:rFonts w:cs="Arial"/>
                <w:sz w:val="22"/>
                <w:szCs w:val="22"/>
              </w:rPr>
              <w:t xml:space="preserve"> (ur.),</w:t>
            </w:r>
            <w:r w:rsidRPr="009C19B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9C19B9">
              <w:rPr>
                <w:rFonts w:cs="Arial"/>
                <w:i/>
                <w:iCs/>
                <w:sz w:val="22"/>
                <w:szCs w:val="22"/>
              </w:rPr>
              <w:t>Socialnopedagoške</w:t>
            </w:r>
            <w:proofErr w:type="spellEnd"/>
            <w:r w:rsidRPr="009C19B9">
              <w:rPr>
                <w:rFonts w:cs="Arial"/>
                <w:i/>
                <w:iCs/>
                <w:sz w:val="22"/>
                <w:szCs w:val="22"/>
              </w:rPr>
              <w:t xml:space="preserve"> teme 1 </w:t>
            </w:r>
            <w:r w:rsidRPr="001534CE">
              <w:rPr>
                <w:rFonts w:cs="Arial"/>
                <w:iCs/>
                <w:sz w:val="22"/>
                <w:szCs w:val="22"/>
              </w:rPr>
              <w:t>(str. 77</w:t>
            </w:r>
            <w:r w:rsidR="001534CE">
              <w:rPr>
                <w:rFonts w:cs="Arial"/>
                <w:iCs/>
                <w:sz w:val="22"/>
                <w:szCs w:val="22"/>
              </w:rPr>
              <w:t>–</w:t>
            </w:r>
            <w:r w:rsidRPr="001534CE">
              <w:rPr>
                <w:rFonts w:cs="Arial"/>
                <w:iCs/>
                <w:sz w:val="22"/>
                <w:szCs w:val="22"/>
              </w:rPr>
              <w:t>94).</w:t>
            </w:r>
            <w:r w:rsidRPr="009C19B9">
              <w:rPr>
                <w:rFonts w:cs="Arial"/>
                <w:sz w:val="22"/>
                <w:szCs w:val="22"/>
              </w:rPr>
              <w:t xml:space="preserve"> Koper, Založba Univerze na Primorskem.</w:t>
            </w:r>
          </w:p>
          <w:p w14:paraId="39B2F5E4" w14:textId="77777777" w:rsidR="00136999" w:rsidRPr="00136999" w:rsidRDefault="00613C42" w:rsidP="00136999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rPr>
                <w:rStyle w:val="Hiperpovezava"/>
                <w:rFonts w:cs="Arial"/>
                <w:color w:val="auto"/>
                <w:sz w:val="22"/>
                <w:szCs w:val="22"/>
                <w:u w:val="none"/>
              </w:rPr>
            </w:pPr>
            <w:r w:rsidRPr="00395634">
              <w:rPr>
                <w:rFonts w:cs="Arial"/>
                <w:sz w:val="22"/>
                <w:szCs w:val="22"/>
              </w:rPr>
              <w:t>Pravilnik o izvrševanju kazni zapora</w:t>
            </w:r>
            <w:r>
              <w:rPr>
                <w:rFonts w:cs="Arial"/>
              </w:rPr>
              <w:t xml:space="preserve"> (2019).</w:t>
            </w:r>
            <w:r w:rsidRPr="00395634">
              <w:rPr>
                <w:rFonts w:cs="Arial"/>
                <w:sz w:val="22"/>
                <w:szCs w:val="22"/>
              </w:rPr>
              <w:t xml:space="preserve"> </w:t>
            </w:r>
            <w:r w:rsidRPr="00395634">
              <w:rPr>
                <w:rFonts w:cs="Arial"/>
                <w:i/>
                <w:sz w:val="22"/>
                <w:szCs w:val="22"/>
              </w:rPr>
              <w:t>Uradni list RS</w:t>
            </w:r>
            <w:r w:rsidRPr="00395634">
              <w:rPr>
                <w:rFonts w:cs="Arial"/>
                <w:sz w:val="22"/>
                <w:szCs w:val="22"/>
              </w:rPr>
              <w:t xml:space="preserve">, št. 46/19.  </w:t>
            </w:r>
            <w:hyperlink r:id="rId5" w:history="1">
              <w:r w:rsidR="00846F2E" w:rsidRPr="005E6845">
                <w:rPr>
                  <w:rStyle w:val="Hiperpovezava"/>
                  <w:rFonts w:cs="Arial"/>
                  <w:sz w:val="22"/>
                  <w:szCs w:val="22"/>
                </w:rPr>
                <w:t>http://www.pisrs.si/Pis.web/pregledPredpisa?id=PRAV13565</w:t>
              </w:r>
            </w:hyperlink>
          </w:p>
          <w:p w14:paraId="2A46C994" w14:textId="575A2E66" w:rsidR="00136999" w:rsidRPr="00136999" w:rsidRDefault="00136999" w:rsidP="00136999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136999">
              <w:rPr>
                <w:rFonts w:cs="Arial"/>
                <w:sz w:val="22"/>
                <w:szCs w:val="22"/>
              </w:rPr>
              <w:t>Pravilnik o izvrševanju vzgojnega ukrepa oddaje mladoletnika v prevzgojni dom</w:t>
            </w:r>
            <w:r w:rsidRPr="00136999">
              <w:rPr>
                <w:rFonts w:cs="Arial"/>
              </w:rPr>
              <w:t xml:space="preserve"> (2000). </w:t>
            </w:r>
            <w:r w:rsidRPr="00136999">
              <w:rPr>
                <w:rFonts w:cs="Arial"/>
                <w:i/>
                <w:sz w:val="22"/>
                <w:szCs w:val="22"/>
              </w:rPr>
              <w:t>Uradni list RS</w:t>
            </w:r>
            <w:r w:rsidRPr="00136999">
              <w:rPr>
                <w:rFonts w:cs="Arial"/>
                <w:sz w:val="22"/>
                <w:szCs w:val="22"/>
              </w:rPr>
              <w:t xml:space="preserve">, št. 73/00, 127/06, 74/09). </w:t>
            </w:r>
          </w:p>
          <w:p w14:paraId="79E150C4" w14:textId="619EF5C1" w:rsidR="00846F2E" w:rsidRDefault="003A3CE0" w:rsidP="00136999">
            <w:pPr>
              <w:pStyle w:val="Odstavekseznama"/>
              <w:spacing w:after="160" w:line="259" w:lineRule="auto"/>
              <w:rPr>
                <w:rFonts w:cs="Arial"/>
                <w:sz w:val="22"/>
                <w:szCs w:val="22"/>
              </w:rPr>
            </w:pPr>
            <w:hyperlink r:id="rId6" w:history="1">
              <w:r w:rsidR="00FD33FB" w:rsidRPr="00FD33FB">
                <w:rPr>
                  <w:rStyle w:val="Hiperpovezava"/>
                  <w:rFonts w:cs="Arial"/>
                  <w:sz w:val="22"/>
                  <w:szCs w:val="22"/>
                </w:rPr>
                <w:t>http://www</w:t>
              </w:r>
              <w:r w:rsidR="00FD33FB" w:rsidRPr="005E6845">
                <w:rPr>
                  <w:rStyle w:val="Hiperpovezava"/>
                  <w:rFonts w:cs="Arial"/>
                  <w:sz w:val="22"/>
                  <w:szCs w:val="22"/>
                </w:rPr>
                <w:t>.pisrs.si/Pis.web/pregledPredpisa?id=PRAV3139</w:t>
              </w:r>
            </w:hyperlink>
          </w:p>
          <w:p w14:paraId="1E07D916" w14:textId="61BFEE5F" w:rsidR="00FD33FB" w:rsidRPr="00FC2060" w:rsidRDefault="00FD33FB" w:rsidP="00FD33FB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FC2060">
              <w:rPr>
                <w:rFonts w:cs="Arial"/>
                <w:sz w:val="22"/>
                <w:szCs w:val="22"/>
              </w:rPr>
              <w:t>Priporočilo R(2006)2 Odbora ministrov državam članicam o Evropski zaporskih pravilih, sprejeto 11. januarja 2006 na 952. zasedanju ministrskih namestnikov</w:t>
            </w:r>
            <w:r>
              <w:rPr>
                <w:rFonts w:cs="Arial"/>
                <w:sz w:val="22"/>
                <w:szCs w:val="22"/>
              </w:rPr>
              <w:t xml:space="preserve">. </w:t>
            </w:r>
            <w:hyperlink r:id="rId7" w:history="1">
              <w:r w:rsidRPr="005E6845">
                <w:rPr>
                  <w:rStyle w:val="Hiperpovezava"/>
                  <w:rFonts w:cs="Arial"/>
                  <w:sz w:val="22"/>
                  <w:szCs w:val="22"/>
                </w:rPr>
                <w:t>https://rm.coe.int/16804cdfff</w:t>
              </w:r>
            </w:hyperlink>
            <w:r>
              <w:rPr>
                <w:rFonts w:cs="Arial"/>
                <w:sz w:val="22"/>
                <w:szCs w:val="22"/>
              </w:rPr>
              <w:t xml:space="preserve"> </w:t>
            </w:r>
          </w:p>
          <w:p w14:paraId="6C76C849" w14:textId="70EBE3C2" w:rsidR="00FD33FB" w:rsidRPr="00B51DF2" w:rsidRDefault="00FD33FB" w:rsidP="00FD33FB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proofErr w:type="spellStart"/>
            <w:r w:rsidRPr="00B51DF2">
              <w:rPr>
                <w:rFonts w:cs="Arial"/>
                <w:sz w:val="22"/>
                <w:szCs w:val="22"/>
              </w:rPr>
              <w:t>R</w:t>
            </w:r>
            <w:r>
              <w:rPr>
                <w:rFonts w:cs="Arial"/>
                <w:sz w:val="22"/>
                <w:szCs w:val="22"/>
              </w:rPr>
              <w:t>ecommendation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CM/</w:t>
            </w:r>
            <w:proofErr w:type="spellStart"/>
            <w:r>
              <w:rPr>
                <w:rFonts w:cs="Arial"/>
                <w:sz w:val="22"/>
                <w:szCs w:val="22"/>
              </w:rPr>
              <w:t>Rec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(2010)1 </w:t>
            </w:r>
            <w:proofErr w:type="spellStart"/>
            <w:r>
              <w:rPr>
                <w:rFonts w:cs="Arial"/>
                <w:sz w:val="22"/>
                <w:szCs w:val="22"/>
              </w:rPr>
              <w:t>of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the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Cpmmittee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of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Ministers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tp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membera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states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on </w:t>
            </w:r>
            <w:proofErr w:type="spellStart"/>
            <w:r>
              <w:rPr>
                <w:rFonts w:cs="Arial"/>
                <w:sz w:val="22"/>
                <w:szCs w:val="22"/>
              </w:rPr>
              <w:t>the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Council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of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Europe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Probation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Rules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. </w:t>
            </w:r>
            <w:hyperlink r:id="rId8" w:history="1">
              <w:r w:rsidRPr="00F70A4B">
                <w:rPr>
                  <w:rStyle w:val="Hiperpovezava"/>
                  <w:rFonts w:cs="Arial"/>
                  <w:sz w:val="22"/>
                  <w:szCs w:val="22"/>
                </w:rPr>
                <w:t>https://www</w:t>
              </w:r>
              <w:r w:rsidRPr="005E6845">
                <w:rPr>
                  <w:rStyle w:val="Hiperpovezava"/>
                  <w:rFonts w:cs="Arial"/>
                  <w:sz w:val="22"/>
                  <w:szCs w:val="22"/>
                </w:rPr>
                <w:t>.cep-probation.org/wp-content/uploads/2018/10/CoE-probation-rules-recommendation.pdf</w:t>
              </w:r>
            </w:hyperlink>
          </w:p>
          <w:p w14:paraId="5E295F47" w14:textId="043ED7F5" w:rsidR="00FD33FB" w:rsidRDefault="00FD33FB" w:rsidP="00FD33FB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proofErr w:type="spellStart"/>
            <w:r w:rsidRPr="00E44537">
              <w:rPr>
                <w:rFonts w:cs="Arial"/>
                <w:sz w:val="22"/>
                <w:szCs w:val="22"/>
              </w:rPr>
              <w:t>Recommendation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CM/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Rec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(2017)3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of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the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Committee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of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Ministers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to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member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States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on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improving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the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European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rules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on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Community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Sanctions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and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E44537">
              <w:rPr>
                <w:rFonts w:cs="Arial"/>
                <w:sz w:val="22"/>
                <w:szCs w:val="22"/>
              </w:rPr>
              <w:t>measures</w:t>
            </w:r>
            <w:proofErr w:type="spellEnd"/>
            <w:r w:rsidRPr="00E44537">
              <w:rPr>
                <w:rFonts w:cs="Arial"/>
                <w:sz w:val="22"/>
                <w:szCs w:val="22"/>
              </w:rPr>
              <w:t xml:space="preserve">. </w:t>
            </w:r>
            <w:hyperlink r:id="rId9" w:history="1">
              <w:r w:rsidRPr="005E6845">
                <w:rPr>
                  <w:rStyle w:val="Hiperpovezava"/>
                  <w:rFonts w:cs="Arial"/>
                  <w:sz w:val="22"/>
                  <w:szCs w:val="22"/>
                </w:rPr>
                <w:t>https://www.cep-probation.org/knowledgebases/community-sanctions-and-measures/</w:t>
              </w:r>
            </w:hyperlink>
          </w:p>
          <w:p w14:paraId="0774043C" w14:textId="77777777" w:rsidR="00FD33FB" w:rsidRDefault="00FD33FB" w:rsidP="00FD33FB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proofErr w:type="spellStart"/>
            <w:r w:rsidRPr="0040108D">
              <w:rPr>
                <w:rFonts w:cs="Arial"/>
                <w:sz w:val="22"/>
                <w:szCs w:val="22"/>
              </w:rPr>
              <w:t>United</w:t>
            </w:r>
            <w:proofErr w:type="spellEnd"/>
            <w:r w:rsidRPr="0040108D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40108D">
              <w:rPr>
                <w:rFonts w:cs="Arial"/>
                <w:sz w:val="22"/>
                <w:szCs w:val="22"/>
              </w:rPr>
              <w:t>Nations</w:t>
            </w:r>
            <w:proofErr w:type="spellEnd"/>
            <w:r w:rsidRPr="0040108D">
              <w:rPr>
                <w:rFonts w:cs="Arial"/>
                <w:sz w:val="22"/>
                <w:szCs w:val="22"/>
              </w:rPr>
              <w:t xml:space="preserve"> (2016). </w:t>
            </w:r>
            <w:proofErr w:type="spellStart"/>
            <w:r w:rsidRPr="0040108D">
              <w:rPr>
                <w:rFonts w:cs="Arial"/>
                <w:sz w:val="22"/>
                <w:szCs w:val="22"/>
              </w:rPr>
              <w:t>United</w:t>
            </w:r>
            <w:proofErr w:type="spellEnd"/>
            <w:r w:rsidRPr="0040108D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40108D">
              <w:rPr>
                <w:rFonts w:cs="Arial"/>
                <w:sz w:val="22"/>
                <w:szCs w:val="22"/>
              </w:rPr>
              <w:t>Nations</w:t>
            </w:r>
            <w:proofErr w:type="spellEnd"/>
            <w:r w:rsidRPr="0040108D">
              <w:rPr>
                <w:rFonts w:cs="Arial"/>
                <w:sz w:val="22"/>
                <w:szCs w:val="22"/>
              </w:rPr>
              <w:t xml:space="preserve"> Standard Minimum </w:t>
            </w:r>
            <w:proofErr w:type="spellStart"/>
            <w:r w:rsidRPr="0040108D">
              <w:rPr>
                <w:rFonts w:cs="Arial"/>
                <w:sz w:val="22"/>
                <w:szCs w:val="22"/>
              </w:rPr>
              <w:t>Rules</w:t>
            </w:r>
            <w:proofErr w:type="spellEnd"/>
            <w:r w:rsidRPr="0040108D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40108D">
              <w:rPr>
                <w:rFonts w:cs="Arial"/>
                <w:sz w:val="22"/>
                <w:szCs w:val="22"/>
              </w:rPr>
              <w:t>for</w:t>
            </w:r>
            <w:proofErr w:type="spellEnd"/>
            <w:r w:rsidRPr="0040108D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40108D">
              <w:rPr>
                <w:rFonts w:cs="Arial"/>
                <w:sz w:val="22"/>
                <w:szCs w:val="22"/>
              </w:rPr>
              <w:t>the</w:t>
            </w:r>
            <w:proofErr w:type="spellEnd"/>
            <w:r w:rsidRPr="0040108D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40108D">
              <w:rPr>
                <w:rFonts w:cs="Arial"/>
                <w:sz w:val="22"/>
                <w:szCs w:val="22"/>
              </w:rPr>
              <w:t>Treatment</w:t>
            </w:r>
            <w:proofErr w:type="spellEnd"/>
            <w:r w:rsidRPr="0040108D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40108D">
              <w:rPr>
                <w:rFonts w:cs="Arial"/>
                <w:sz w:val="22"/>
                <w:szCs w:val="22"/>
              </w:rPr>
              <w:t>of</w:t>
            </w:r>
            <w:proofErr w:type="spellEnd"/>
            <w:r w:rsidRPr="0040108D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40108D">
              <w:rPr>
                <w:rFonts w:cs="Arial"/>
                <w:sz w:val="22"/>
                <w:szCs w:val="22"/>
              </w:rPr>
              <w:t>Prisoners</w:t>
            </w:r>
            <w:proofErr w:type="spellEnd"/>
            <w:r w:rsidRPr="0040108D">
              <w:rPr>
                <w:rFonts w:cs="Arial"/>
                <w:sz w:val="22"/>
                <w:szCs w:val="22"/>
              </w:rPr>
              <w:t xml:space="preserve"> (</w:t>
            </w:r>
            <w:proofErr w:type="spellStart"/>
            <w:r w:rsidRPr="0040108D">
              <w:rPr>
                <w:rFonts w:cs="Arial"/>
                <w:sz w:val="22"/>
                <w:szCs w:val="22"/>
              </w:rPr>
              <w:t>the</w:t>
            </w:r>
            <w:proofErr w:type="spellEnd"/>
            <w:r w:rsidRPr="0040108D">
              <w:rPr>
                <w:rFonts w:cs="Arial"/>
                <w:sz w:val="22"/>
                <w:szCs w:val="22"/>
              </w:rPr>
              <w:t xml:space="preserve"> Nelson Mandela </w:t>
            </w:r>
            <w:proofErr w:type="spellStart"/>
            <w:r w:rsidRPr="0040108D">
              <w:rPr>
                <w:rFonts w:cs="Arial"/>
                <w:sz w:val="22"/>
                <w:szCs w:val="22"/>
              </w:rPr>
              <w:t>Rules</w:t>
            </w:r>
            <w:proofErr w:type="spellEnd"/>
            <w:r w:rsidRPr="0040108D">
              <w:rPr>
                <w:rFonts w:cs="Arial"/>
                <w:sz w:val="22"/>
                <w:szCs w:val="22"/>
              </w:rPr>
              <w:t xml:space="preserve">). General </w:t>
            </w:r>
            <w:proofErr w:type="spellStart"/>
            <w:r w:rsidRPr="0040108D">
              <w:rPr>
                <w:rFonts w:cs="Arial"/>
                <w:sz w:val="22"/>
                <w:szCs w:val="22"/>
              </w:rPr>
              <w:t>Assembly</w:t>
            </w:r>
            <w:proofErr w:type="spellEnd"/>
            <w:r w:rsidRPr="0040108D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40108D">
              <w:rPr>
                <w:rFonts w:cs="Arial"/>
                <w:sz w:val="22"/>
                <w:szCs w:val="22"/>
              </w:rPr>
              <w:t>Resolution</w:t>
            </w:r>
            <w:proofErr w:type="spellEnd"/>
            <w:r w:rsidRPr="0040108D">
              <w:rPr>
                <w:rFonts w:cs="Arial"/>
                <w:sz w:val="22"/>
                <w:szCs w:val="22"/>
              </w:rPr>
              <w:t xml:space="preserve">  70/175. </w:t>
            </w:r>
            <w:hyperlink r:id="rId10" w:history="1">
              <w:r w:rsidRPr="005E6845">
                <w:rPr>
                  <w:rStyle w:val="Hiperpovezava"/>
                  <w:rFonts w:cs="Arial"/>
                  <w:sz w:val="22"/>
                  <w:szCs w:val="22"/>
                </w:rPr>
                <w:t>https://www.unodc.org/documents/justice-and-prison-reform/Nelson_Mandela_Rules-E-ebook.pdf</w:t>
              </w:r>
            </w:hyperlink>
          </w:p>
          <w:p w14:paraId="6B8D5045" w14:textId="5EBD0C6E" w:rsidR="002519E7" w:rsidRDefault="00FD33FB" w:rsidP="002519E7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4B2BDF">
              <w:rPr>
                <w:rFonts w:cs="Arial"/>
                <w:sz w:val="22"/>
                <w:szCs w:val="22"/>
              </w:rPr>
              <w:t xml:space="preserve">Svet Evrope (1994). Evropska konvencija o preprečevanju mučenja in nečloveškega ali ponižujočega ravnanja ali kaznovanja.  </w:t>
            </w:r>
            <w:hyperlink r:id="rId11" w:history="1">
              <w:r w:rsidRPr="004F593C">
                <w:rPr>
                  <w:rStyle w:val="Hiperpovezava"/>
                  <w:rFonts w:cs="Arial"/>
                  <w:sz w:val="22"/>
                  <w:szCs w:val="22"/>
                </w:rPr>
                <w:t>https://rm.coe.int/16806dbb31</w:t>
              </w:r>
            </w:hyperlink>
            <w:bookmarkStart w:id="0" w:name="_GoBack"/>
            <w:bookmarkEnd w:id="0"/>
          </w:p>
          <w:p w14:paraId="4B907BA9" w14:textId="62C2F065" w:rsidR="002519E7" w:rsidRPr="002519E7" w:rsidRDefault="002519E7" w:rsidP="002519E7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2519E7">
              <w:rPr>
                <w:rFonts w:cs="Arial"/>
                <w:sz w:val="22"/>
                <w:szCs w:val="22"/>
              </w:rPr>
              <w:t>Zakon o izvrševanju kazenskih sankcij</w:t>
            </w:r>
            <w:r w:rsidRPr="002519E7">
              <w:rPr>
                <w:rFonts w:cs="Arial"/>
              </w:rPr>
              <w:t xml:space="preserve"> (ZIKS-1). (2000).</w:t>
            </w:r>
            <w:r w:rsidRPr="002519E7">
              <w:rPr>
                <w:rFonts w:cs="Arial"/>
                <w:sz w:val="22"/>
                <w:szCs w:val="22"/>
              </w:rPr>
              <w:t xml:space="preserve"> </w:t>
            </w:r>
            <w:r w:rsidRPr="002519E7">
              <w:rPr>
                <w:rFonts w:cs="Arial"/>
                <w:i/>
                <w:sz w:val="22"/>
                <w:szCs w:val="22"/>
              </w:rPr>
              <w:t>Uradni list RS</w:t>
            </w:r>
            <w:r w:rsidRPr="002519E7">
              <w:rPr>
                <w:rFonts w:cs="Arial"/>
                <w:sz w:val="22"/>
                <w:szCs w:val="22"/>
              </w:rPr>
              <w:t>, št. 110/06</w:t>
            </w:r>
            <w:r w:rsidRPr="002519E7">
              <w:rPr>
                <w:rFonts w:cs="Arial"/>
              </w:rPr>
              <w:t xml:space="preserve">, </w:t>
            </w:r>
            <w:r w:rsidRPr="002519E7">
              <w:rPr>
                <w:rFonts w:cs="Arial"/>
                <w:sz w:val="22"/>
                <w:szCs w:val="22"/>
              </w:rPr>
              <w:t>76/08, 40/09, 9/11 – ZP-1G, 96/12 – ZPIZ-2, 109/12, 54/15, 11/18, 200/20 – ZOOMTVI in 141/22</w:t>
            </w:r>
            <w:r w:rsidRPr="002519E7">
              <w:rPr>
                <w:rFonts w:cs="Arial"/>
              </w:rPr>
              <w:t>.</w:t>
            </w:r>
            <w:r>
              <w:t xml:space="preserve"> </w:t>
            </w:r>
            <w:hyperlink r:id="rId12" w:history="1">
              <w:r w:rsidRPr="002519E7">
                <w:rPr>
                  <w:rStyle w:val="Hiperpovezava"/>
                  <w:rFonts w:cs="Arial"/>
                  <w:sz w:val="22"/>
                  <w:szCs w:val="22"/>
                </w:rPr>
                <w:t>http://pisrs.si/Pis.web/pregledPredpisa?id=ZAKO1223</w:t>
              </w:r>
            </w:hyperlink>
            <w:r w:rsidRPr="002519E7">
              <w:rPr>
                <w:rFonts w:cs="Arial"/>
              </w:rPr>
              <w:t xml:space="preserve"> </w:t>
            </w:r>
          </w:p>
          <w:p w14:paraId="45A6C804" w14:textId="6809D0A3" w:rsidR="00343EEB" w:rsidRPr="00ED77C4" w:rsidRDefault="00ED77C4" w:rsidP="00ED77C4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ED77C4">
              <w:rPr>
                <w:rFonts w:cs="Arial"/>
                <w:sz w:val="22"/>
                <w:szCs w:val="22"/>
              </w:rPr>
              <w:t>Zakon o probaciji</w:t>
            </w:r>
            <w:r w:rsidRPr="00ED77C4">
              <w:rPr>
                <w:rFonts w:cs="Arial"/>
              </w:rPr>
              <w:t xml:space="preserve"> (</w:t>
            </w:r>
            <w:proofErr w:type="spellStart"/>
            <w:r w:rsidRPr="00ED77C4">
              <w:rPr>
                <w:rFonts w:cs="Arial"/>
              </w:rPr>
              <w:t>ZPro</w:t>
            </w:r>
            <w:proofErr w:type="spellEnd"/>
            <w:r w:rsidRPr="00ED77C4">
              <w:rPr>
                <w:rFonts w:cs="Arial"/>
              </w:rPr>
              <w:t>). (2017).</w:t>
            </w:r>
            <w:r w:rsidRPr="00ED77C4">
              <w:rPr>
                <w:rFonts w:cs="Arial"/>
                <w:sz w:val="22"/>
                <w:szCs w:val="22"/>
              </w:rPr>
              <w:t xml:space="preserve"> Uradni list RS</w:t>
            </w:r>
            <w:r w:rsidRPr="00ED77C4">
              <w:rPr>
                <w:rFonts w:cs="Arial"/>
              </w:rPr>
              <w:t>, št.</w:t>
            </w:r>
            <w:r w:rsidRPr="00ED77C4">
              <w:rPr>
                <w:rFonts w:cs="Arial"/>
                <w:sz w:val="22"/>
                <w:szCs w:val="22"/>
              </w:rPr>
              <w:t xml:space="preserve">  27/1</w:t>
            </w:r>
            <w:r w:rsidRPr="00ED77C4">
              <w:rPr>
                <w:rFonts w:cs="Arial"/>
              </w:rPr>
              <w:t>7</w:t>
            </w:r>
            <w:r w:rsidRPr="00ED77C4">
              <w:rPr>
                <w:rFonts w:cs="Arial"/>
                <w:sz w:val="22"/>
                <w:szCs w:val="22"/>
              </w:rPr>
              <w:t xml:space="preserve">. </w:t>
            </w:r>
            <w:hyperlink r:id="rId13" w:history="1">
              <w:r w:rsidRPr="00ED77C4">
                <w:rPr>
                  <w:rStyle w:val="Hiperpovezava"/>
                  <w:rFonts w:cs="Arial"/>
                  <w:sz w:val="22"/>
                  <w:szCs w:val="22"/>
                </w:rPr>
                <w:t>http://www.pisrs.si/Pis.web/pregledPredpisa?id=ZAKO7554</w:t>
              </w:r>
            </w:hyperlink>
            <w:r w:rsidRPr="00ED77C4">
              <w:rPr>
                <w:rFonts w:cs="Arial"/>
              </w:rPr>
              <w:t xml:space="preserve"> </w:t>
            </w:r>
          </w:p>
        </w:tc>
      </w:tr>
      <w:tr w:rsidR="00343EEB" w:rsidRPr="005A3092" w14:paraId="189DD2A6" w14:textId="77777777" w:rsidTr="00B90FB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1F8D1" w14:textId="77777777" w:rsidR="00343EEB" w:rsidRPr="005A3092" w:rsidRDefault="00343EEB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64C35080" w14:textId="77777777" w:rsidR="00343EEB" w:rsidRPr="00354250" w:rsidRDefault="00343EEB" w:rsidP="00B90FBF">
            <w:pPr>
              <w:rPr>
                <w:rFonts w:cs="Calibri"/>
                <w:b/>
                <w:szCs w:val="22"/>
              </w:rPr>
            </w:pPr>
            <w:r w:rsidRPr="00354250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3F431F7" w14:textId="77777777" w:rsidR="00343EEB" w:rsidRPr="00354250" w:rsidRDefault="00343EEB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DA70C" w14:textId="77777777" w:rsidR="00343EEB" w:rsidRPr="00354250" w:rsidRDefault="00343EEB" w:rsidP="00B90FBF">
            <w:pPr>
              <w:rPr>
                <w:rFonts w:cs="Calibri"/>
                <w:b/>
                <w:szCs w:val="22"/>
              </w:rPr>
            </w:pPr>
          </w:p>
          <w:p w14:paraId="046E5ACB" w14:textId="77777777" w:rsidR="00343EEB" w:rsidRPr="009C19B9" w:rsidRDefault="00343EEB" w:rsidP="00B90FBF">
            <w:pPr>
              <w:rPr>
                <w:rFonts w:cs="Calibri"/>
                <w:b/>
                <w:szCs w:val="22"/>
                <w:lang w:val="en-GB"/>
              </w:rPr>
            </w:pPr>
            <w:r w:rsidRPr="009C19B9">
              <w:rPr>
                <w:rFonts w:cs="Calibri"/>
                <w:b/>
                <w:szCs w:val="22"/>
                <w:lang w:val="en-GB"/>
              </w:rPr>
              <w:t>Objectives and competences:</w:t>
            </w:r>
          </w:p>
        </w:tc>
      </w:tr>
      <w:tr w:rsidR="00343EEB" w:rsidRPr="00F10393" w14:paraId="3620F5DA" w14:textId="77777777" w:rsidTr="00B90FBF">
        <w:trPr>
          <w:trHeight w:val="551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E6EB" w14:textId="77777777" w:rsidR="00343EEB" w:rsidRPr="00F10393" w:rsidRDefault="00343EEB" w:rsidP="00B90FBF">
            <w:p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  <w:t>Študent</w:t>
            </w:r>
            <w:r w:rsidRPr="00F10393">
              <w:rPr>
                <w:rFonts w:eastAsia="Times New Roman" w:cs="Arial"/>
                <w:sz w:val="22"/>
                <w:szCs w:val="22"/>
              </w:rPr>
              <w:t xml:space="preserve"> pridobi:</w:t>
            </w:r>
          </w:p>
          <w:p w14:paraId="12F5C38E" w14:textId="77777777" w:rsidR="00343EEB" w:rsidRPr="00F10393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F10393">
              <w:rPr>
                <w:rFonts w:eastAsia="Times New Roman" w:cs="Arial"/>
                <w:sz w:val="22"/>
                <w:szCs w:val="22"/>
              </w:rPr>
              <w:t>znanje o razvoju kazni zapora in vloge zapora za družbo</w:t>
            </w:r>
            <w:r>
              <w:rPr>
                <w:rFonts w:eastAsia="Times New Roman" w:cs="Arial"/>
                <w:sz w:val="22"/>
                <w:szCs w:val="22"/>
              </w:rPr>
              <w:t>,</w:t>
            </w:r>
          </w:p>
          <w:p w14:paraId="795BCD90" w14:textId="77777777" w:rsidR="00343EEB" w:rsidRPr="00F10393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F10393">
              <w:rPr>
                <w:rFonts w:eastAsia="Times New Roman" w:cs="Arial"/>
                <w:sz w:val="22"/>
                <w:szCs w:val="22"/>
              </w:rPr>
              <w:t xml:space="preserve">znanje s področja kaznovalne politike in kazenskega prava – povezovanje teh dveh </w:t>
            </w:r>
            <w:r w:rsidRPr="00F10393">
              <w:rPr>
                <w:rFonts w:eastAsia="Times New Roman" w:cs="Arial"/>
                <w:sz w:val="22"/>
                <w:szCs w:val="22"/>
              </w:rPr>
              <w:lastRenderedPageBreak/>
              <w:t>področij  s samim sistemom izvrševanja kazni zapora</w:t>
            </w:r>
            <w:r>
              <w:rPr>
                <w:rFonts w:eastAsia="Times New Roman" w:cs="Arial"/>
                <w:sz w:val="22"/>
                <w:szCs w:val="22"/>
              </w:rPr>
              <w:t>,</w:t>
            </w:r>
          </w:p>
          <w:p w14:paraId="51EA093E" w14:textId="77777777" w:rsidR="00343EEB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F10393">
              <w:rPr>
                <w:rFonts w:eastAsia="Times New Roman" w:cs="Arial"/>
                <w:sz w:val="22"/>
                <w:szCs w:val="22"/>
              </w:rPr>
              <w:t>poglobljeno znanje o slovenskem sistemu izvrševanja kazenskih sankcij,</w:t>
            </w:r>
          </w:p>
          <w:p w14:paraId="1A717A26" w14:textId="77777777" w:rsidR="00343EEB" w:rsidRPr="00DF4979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  <w:t>praktično spoznavanje slovenskih zaporov,</w:t>
            </w:r>
          </w:p>
          <w:p w14:paraId="0E67C97E" w14:textId="77777777" w:rsidR="00343EEB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F10393">
              <w:rPr>
                <w:rFonts w:eastAsia="Times New Roman" w:cs="Arial"/>
                <w:sz w:val="22"/>
                <w:szCs w:val="22"/>
              </w:rPr>
              <w:t>spozna globalne trende na področju izvrševanja kazenskih sankcij</w:t>
            </w:r>
            <w:r>
              <w:rPr>
                <w:rFonts w:eastAsia="Times New Roman" w:cs="Arial"/>
                <w:sz w:val="22"/>
                <w:szCs w:val="22"/>
              </w:rPr>
              <w:t xml:space="preserve"> – različne zaporske sisteme,</w:t>
            </w:r>
          </w:p>
          <w:p w14:paraId="3EA99767" w14:textId="77777777" w:rsidR="00343EEB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  <w:t>spozna vlogo in pomen mednarodnih aktov, njihov vpliv na razvoj slovenske zakonodaje,</w:t>
            </w:r>
          </w:p>
          <w:p w14:paraId="0B221FD7" w14:textId="77777777" w:rsidR="00343EEB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  <w:t>sposobnost kritične primerjave različnih zapornih sistemov,</w:t>
            </w:r>
          </w:p>
          <w:p w14:paraId="372C3148" w14:textId="77777777" w:rsidR="00343EEB" w:rsidRPr="00F10393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  <w:t xml:space="preserve">spoznajo pomen kriminalne prognoze in dejavnikov za oblikovanje </w:t>
            </w:r>
            <w:proofErr w:type="spellStart"/>
            <w:r>
              <w:rPr>
                <w:rFonts w:eastAsia="Times New Roman" w:cs="Arial"/>
                <w:sz w:val="22"/>
                <w:szCs w:val="22"/>
              </w:rPr>
              <w:t>tretmanskih</w:t>
            </w:r>
            <w:proofErr w:type="spellEnd"/>
            <w:r>
              <w:rPr>
                <w:rFonts w:eastAsia="Times New Roman" w:cs="Arial"/>
                <w:sz w:val="22"/>
                <w:szCs w:val="22"/>
              </w:rPr>
              <w:t xml:space="preserve"> programov,</w:t>
            </w:r>
          </w:p>
          <w:p w14:paraId="356B5725" w14:textId="1376FE62" w:rsidR="00343EEB" w:rsidRPr="00CE48EC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  <w:t xml:space="preserve">kritično vrednotenje in </w:t>
            </w:r>
            <w:proofErr w:type="spellStart"/>
            <w:r>
              <w:rPr>
                <w:rFonts w:eastAsia="Times New Roman" w:cs="Arial"/>
                <w:sz w:val="22"/>
                <w:szCs w:val="22"/>
              </w:rPr>
              <w:t>reflektiranje</w:t>
            </w:r>
            <w:proofErr w:type="spellEnd"/>
            <w:r>
              <w:rPr>
                <w:rFonts w:eastAsia="Times New Roma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2"/>
                <w:szCs w:val="22"/>
              </w:rPr>
              <w:t>tretmanskih</w:t>
            </w:r>
            <w:proofErr w:type="spellEnd"/>
            <w:r>
              <w:rPr>
                <w:rFonts w:eastAsia="Times New Roman" w:cs="Arial"/>
                <w:sz w:val="22"/>
                <w:szCs w:val="22"/>
              </w:rPr>
              <w:t xml:space="preserve"> programov za obsojence,</w:t>
            </w:r>
            <w:r w:rsidR="00256A04">
              <w:rPr>
                <w:rFonts w:eastAsia="Times New Roman" w:cs="Arial"/>
                <w:sz w:val="22"/>
                <w:szCs w:val="22"/>
              </w:rPr>
              <w:t xml:space="preserve"> </w:t>
            </w:r>
            <w:r>
              <w:rPr>
                <w:rFonts w:eastAsia="Times New Roman" w:cs="Arial"/>
                <w:sz w:val="22"/>
                <w:szCs w:val="22"/>
              </w:rPr>
              <w:t>spoznajo problematiko povratništva, razvijejo kritičen pogled na pojav povratništva</w:t>
            </w:r>
          </w:p>
          <w:p w14:paraId="71FB04EC" w14:textId="0223E169" w:rsidR="00343EEB" w:rsidRPr="00FC6523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  <w:t>spoznajo specifike zaporske populacije (izredne dogodke, pravice, ugodnosti, pravno varstvo pravic</w:t>
            </w:r>
            <w:r w:rsidR="00256A04">
              <w:rPr>
                <w:rFonts w:eastAsia="Times New Roman" w:cs="Arial"/>
                <w:sz w:val="22"/>
                <w:szCs w:val="22"/>
              </w:rPr>
              <w:t xml:space="preserve"> </w:t>
            </w:r>
            <w:r>
              <w:rPr>
                <w:rFonts w:eastAsia="Times New Roman" w:cs="Arial"/>
                <w:sz w:val="22"/>
                <w:szCs w:val="22"/>
              </w:rPr>
              <w:t>idr</w:t>
            </w:r>
            <w:r w:rsidR="00256A04">
              <w:rPr>
                <w:rFonts w:eastAsia="Times New Roman" w:cs="Arial"/>
                <w:sz w:val="22"/>
                <w:szCs w:val="22"/>
              </w:rPr>
              <w:t>.</w:t>
            </w:r>
            <w:r>
              <w:rPr>
                <w:rFonts w:eastAsia="Times New Roman" w:cs="Arial"/>
                <w:sz w:val="22"/>
                <w:szCs w:val="22"/>
              </w:rPr>
              <w:t xml:space="preserve">),spoznajo in kritično ovrednotijo vlogo socialnega pedagoga kot izvajalca </w:t>
            </w:r>
            <w:proofErr w:type="spellStart"/>
            <w:r>
              <w:rPr>
                <w:rFonts w:eastAsia="Times New Roman" w:cs="Arial"/>
                <w:sz w:val="22"/>
                <w:szCs w:val="22"/>
              </w:rPr>
              <w:t>tretmanskih</w:t>
            </w:r>
            <w:proofErr w:type="spellEnd"/>
            <w:r>
              <w:rPr>
                <w:rFonts w:eastAsia="Times New Roman" w:cs="Arial"/>
                <w:sz w:val="22"/>
                <w:szCs w:val="22"/>
              </w:rPr>
              <w:t xml:space="preserve"> programov,</w:t>
            </w:r>
          </w:p>
          <w:p w14:paraId="45F8D3CF" w14:textId="77777777" w:rsidR="00343EEB" w:rsidRPr="00F10393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  <w:t xml:space="preserve">uvid v socialne posledice odvzema prostosti, kritično </w:t>
            </w:r>
            <w:proofErr w:type="spellStart"/>
            <w:r>
              <w:rPr>
                <w:rFonts w:eastAsia="Times New Roman" w:cs="Arial"/>
                <w:sz w:val="22"/>
                <w:szCs w:val="22"/>
              </w:rPr>
              <w:t>reflektiranje</w:t>
            </w:r>
            <w:proofErr w:type="spellEnd"/>
            <w:r>
              <w:rPr>
                <w:rFonts w:eastAsia="Times New Roman" w:cs="Arial"/>
                <w:sz w:val="22"/>
                <w:szCs w:val="22"/>
              </w:rPr>
              <w:t xml:space="preserve"> modelov izvrševanja kazenskih sankcij, </w:t>
            </w:r>
          </w:p>
          <w:p w14:paraId="75E292A0" w14:textId="77777777" w:rsidR="00343EEB" w:rsidRPr="005A229D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 w:rsidRPr="00F10393">
              <w:rPr>
                <w:rFonts w:eastAsia="Times New Roman" w:cs="Arial"/>
                <w:sz w:val="22"/>
                <w:szCs w:val="22"/>
              </w:rPr>
              <w:t>spozna pomen in vlogo normalizacije v zaporih</w:t>
            </w:r>
            <w:r>
              <w:rPr>
                <w:rFonts w:eastAsia="Times New Roman" w:cs="Arial"/>
                <w:sz w:val="22"/>
                <w:szCs w:val="22"/>
              </w:rPr>
              <w:t xml:space="preserve">, jo kritično ovrednoti in poda predloge za izboljšanje vsebine </w:t>
            </w:r>
            <w:proofErr w:type="spellStart"/>
            <w:r>
              <w:rPr>
                <w:rFonts w:eastAsia="Times New Roman" w:cs="Arial"/>
                <w:sz w:val="22"/>
                <w:szCs w:val="22"/>
              </w:rPr>
              <w:t>tretmanskih</w:t>
            </w:r>
            <w:proofErr w:type="spellEnd"/>
            <w:r>
              <w:rPr>
                <w:rFonts w:eastAsia="Times New Roman" w:cs="Arial"/>
                <w:sz w:val="22"/>
                <w:szCs w:val="22"/>
              </w:rPr>
              <w:t xml:space="preserve"> programov,</w:t>
            </w:r>
          </w:p>
          <w:p w14:paraId="101FE995" w14:textId="77777777" w:rsidR="00343EEB" w:rsidRPr="0067703B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  <w:t>pridobi praktične izkušnje skozi raziskovalno in projektno  delo v zaporih.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0AA82" w14:textId="77777777" w:rsidR="00343EEB" w:rsidRPr="00F10393" w:rsidRDefault="00343EEB" w:rsidP="00B90FB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B9A" w14:textId="77777777" w:rsidR="00343EEB" w:rsidRPr="00862437" w:rsidRDefault="00343EEB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862437">
              <w:rPr>
                <w:rFonts w:cs="Calibri"/>
                <w:sz w:val="22"/>
                <w:szCs w:val="22"/>
                <w:lang w:val="en-GB"/>
              </w:rPr>
              <w:t>The student a</w:t>
            </w:r>
            <w:r>
              <w:rPr>
                <w:rFonts w:cs="Calibri"/>
                <w:sz w:val="22"/>
                <w:szCs w:val="22"/>
                <w:lang w:val="en-GB"/>
              </w:rPr>
              <w:t>c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t>quires:</w:t>
            </w:r>
          </w:p>
          <w:p w14:paraId="6E8BECA2" w14:textId="77777777" w:rsidR="00343EEB" w:rsidRPr="00862437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k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t xml:space="preserve">nowledge about the development of the penalty of imprisonment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and of the role of prison 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t>for the society;</w:t>
            </w:r>
          </w:p>
          <w:p w14:paraId="0901ECF4" w14:textId="77777777" w:rsidR="00343EEB" w:rsidRPr="00862437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k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t xml:space="preserve">nowledge from the field of penal policies and penal law – relating the two fields </w:t>
            </w:r>
            <w:r>
              <w:rPr>
                <w:rFonts w:cs="Calibri"/>
                <w:sz w:val="22"/>
                <w:szCs w:val="22"/>
                <w:lang w:val="en-GB"/>
              </w:rPr>
              <w:t>to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lastRenderedPageBreak/>
              <w:t>the system of ex</w:t>
            </w:r>
            <w:r>
              <w:rPr>
                <w:rFonts w:cs="Calibri"/>
                <w:sz w:val="22"/>
                <w:szCs w:val="22"/>
                <w:lang w:val="en-GB"/>
              </w:rPr>
              <w:t>ecution of the penalty of imprison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t>m</w:t>
            </w:r>
            <w:r>
              <w:rPr>
                <w:rFonts w:cs="Calibri"/>
                <w:sz w:val="22"/>
                <w:szCs w:val="22"/>
                <w:lang w:val="en-GB"/>
              </w:rPr>
              <w:t>e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t>nt itself;</w:t>
            </w:r>
          </w:p>
          <w:p w14:paraId="29EC07E9" w14:textId="77777777" w:rsidR="00343EEB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i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t xml:space="preserve">n-depth knowledge of Slovenian system of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the 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t>executi</w:t>
            </w:r>
            <w:r>
              <w:rPr>
                <w:rFonts w:cs="Calibri"/>
                <w:sz w:val="22"/>
                <w:szCs w:val="22"/>
                <w:lang w:val="en-GB"/>
              </w:rPr>
              <w:t>on of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t xml:space="preserve"> penal sanctions;</w:t>
            </w:r>
          </w:p>
          <w:p w14:paraId="5EF8431E" w14:textId="77777777" w:rsidR="00343EEB" w:rsidRPr="00862437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practical knowledge about Slovenian prisons, </w:t>
            </w:r>
          </w:p>
          <w:p w14:paraId="7533CF0E" w14:textId="77777777" w:rsidR="00343EEB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i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t xml:space="preserve">nsight into the global trends in the field of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the 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t>executi</w:t>
            </w:r>
            <w:r>
              <w:rPr>
                <w:rFonts w:cs="Calibri"/>
                <w:sz w:val="22"/>
                <w:szCs w:val="22"/>
                <w:lang w:val="en-GB"/>
              </w:rPr>
              <w:t>on of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t xml:space="preserve"> penal sanctions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– different prison systems,</w:t>
            </w:r>
          </w:p>
          <w:p w14:paraId="5F9B4146" w14:textId="358B1F0F" w:rsidR="00343EEB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understanding of the role and importance of international legislation,</w:t>
            </w:r>
            <w:r w:rsidR="00256A04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its influence on developing </w:t>
            </w:r>
            <w:r w:rsidR="00256A04">
              <w:rPr>
                <w:rFonts w:cs="Calibri"/>
                <w:sz w:val="22"/>
                <w:szCs w:val="22"/>
                <w:lang w:val="en-GB"/>
              </w:rPr>
              <w:t>S</w:t>
            </w:r>
            <w:r>
              <w:rPr>
                <w:rFonts w:cs="Calibri"/>
                <w:sz w:val="22"/>
                <w:szCs w:val="22"/>
                <w:lang w:val="en-GB"/>
              </w:rPr>
              <w:t>lovenian legislation,</w:t>
            </w:r>
          </w:p>
          <w:p w14:paraId="6223F790" w14:textId="353358D8" w:rsidR="00343EEB" w:rsidRDefault="00256A04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capability</w:t>
            </w:r>
            <w:r w:rsidR="00343EEB">
              <w:rPr>
                <w:rFonts w:cs="Calibri"/>
                <w:sz w:val="22"/>
                <w:szCs w:val="22"/>
                <w:lang w:val="en-GB"/>
              </w:rPr>
              <w:t xml:space="preserve"> of critical comparison of different prison systems</w:t>
            </w:r>
          </w:p>
          <w:p w14:paraId="18DD470D" w14:textId="77777777" w:rsidR="00343EEB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understanding of the importance of criminal prognosis and factors that significant influence on developing the treatment programmes,</w:t>
            </w:r>
          </w:p>
          <w:p w14:paraId="7BFB7B3C" w14:textId="0DE43183" w:rsidR="00343EEB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critical </w:t>
            </w:r>
            <w:r w:rsidR="00256A04">
              <w:rPr>
                <w:rFonts w:cs="Calibri"/>
                <w:sz w:val="22"/>
                <w:szCs w:val="22"/>
                <w:lang w:val="en-GB"/>
              </w:rPr>
              <w:t>evaluation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and reflection of treatment programmes for the prisoners,</w:t>
            </w:r>
          </w:p>
          <w:p w14:paraId="79B3B1DE" w14:textId="77777777" w:rsidR="00343EEB" w:rsidRPr="00862437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recognition of phenomena of re-offending, critical evaluation of the re-offending,</w:t>
            </w:r>
          </w:p>
          <w:p w14:paraId="7DBB8243" w14:textId="77777777" w:rsidR="00343EEB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knowledge about the specifics in prisons (extraordinary events, wrights, benefits, legal protection, </w:t>
            </w:r>
            <w:proofErr w:type="spellStart"/>
            <w:r>
              <w:rPr>
                <w:rFonts w:cs="Calibri"/>
                <w:sz w:val="22"/>
                <w:szCs w:val="22"/>
                <w:lang w:val="en-GB"/>
              </w:rPr>
              <w:t>etc</w:t>
            </w:r>
            <w:proofErr w:type="spellEnd"/>
            <w:r>
              <w:rPr>
                <w:rFonts w:cs="Calibri"/>
                <w:sz w:val="22"/>
                <w:szCs w:val="22"/>
                <w:lang w:val="en-GB"/>
              </w:rPr>
              <w:t>),</w:t>
            </w:r>
          </w:p>
          <w:p w14:paraId="1D8144D8" w14:textId="77777777" w:rsidR="00343EEB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understanding and critical evaluation of the role of the social pedagogue as </w:t>
            </w:r>
            <w:proofErr w:type="spellStart"/>
            <w:r>
              <w:rPr>
                <w:rFonts w:cs="Calibri"/>
                <w:sz w:val="22"/>
                <w:szCs w:val="22"/>
                <w:lang w:val="en-GB"/>
              </w:rPr>
              <w:t>implementor</w:t>
            </w:r>
            <w:proofErr w:type="spellEnd"/>
            <w:r>
              <w:rPr>
                <w:rFonts w:cs="Calibri"/>
                <w:sz w:val="22"/>
                <w:szCs w:val="22"/>
                <w:lang w:val="en-GB"/>
              </w:rPr>
              <w:t xml:space="preserve"> of treatment programmes,</w:t>
            </w:r>
          </w:p>
          <w:p w14:paraId="033AD9BB" w14:textId="30006C27" w:rsidR="00343EEB" w:rsidRPr="00862437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insight into the </w:t>
            </w:r>
            <w:r w:rsidR="00256A04">
              <w:rPr>
                <w:rFonts w:cs="Calibri"/>
                <w:sz w:val="22"/>
                <w:szCs w:val="22"/>
                <w:lang w:val="en-GB"/>
              </w:rPr>
              <w:t>consequences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of deprivation of liberty, critical reflection of executing penal sanctions, </w:t>
            </w:r>
          </w:p>
          <w:p w14:paraId="03BF8473" w14:textId="1B41E864" w:rsidR="00343EEB" w:rsidRPr="000C76E4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i</w:t>
            </w:r>
            <w:r w:rsidRPr="00862437">
              <w:rPr>
                <w:rFonts w:cs="Calibri"/>
                <w:sz w:val="22"/>
                <w:szCs w:val="22"/>
                <w:lang w:val="en-GB"/>
              </w:rPr>
              <w:t>nsight into the meaning and role of normalization in prisons</w:t>
            </w:r>
            <w:r>
              <w:rPr>
                <w:rFonts w:cs="Calibri"/>
                <w:sz w:val="22"/>
                <w:szCs w:val="22"/>
                <w:lang w:val="en-GB"/>
              </w:rPr>
              <w:t>,</w:t>
            </w:r>
            <w:r w:rsidR="00256A04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critical evaluation of normalization and make suggestions for the improvement of treatment programmes, </w:t>
            </w:r>
          </w:p>
          <w:p w14:paraId="6548D504" w14:textId="4A7CFE19" w:rsidR="00343EEB" w:rsidRPr="00F10393" w:rsidRDefault="00343EEB" w:rsidP="00343EE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gain practical experience through research </w:t>
            </w:r>
            <w:r w:rsidR="00256A04">
              <w:rPr>
                <w:rFonts w:cs="Calibri"/>
                <w:sz w:val="22"/>
                <w:szCs w:val="22"/>
                <w:lang w:val="en-GB"/>
              </w:rPr>
              <w:t>a</w:t>
            </w:r>
            <w:r>
              <w:rPr>
                <w:rFonts w:cs="Calibri"/>
                <w:sz w:val="22"/>
                <w:szCs w:val="22"/>
                <w:lang w:val="en-GB"/>
              </w:rPr>
              <w:t>nd project work in prisons</w:t>
            </w:r>
            <w:r w:rsidR="00256A04">
              <w:rPr>
                <w:rFonts w:cs="Calibri"/>
                <w:sz w:val="22"/>
                <w:szCs w:val="22"/>
                <w:lang w:val="en-GB"/>
              </w:rPr>
              <w:t>.</w:t>
            </w:r>
          </w:p>
        </w:tc>
      </w:tr>
      <w:tr w:rsidR="00343EEB" w:rsidRPr="005A3092" w14:paraId="08899C70" w14:textId="77777777" w:rsidTr="00B90FB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47CF8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  <w:p w14:paraId="5ABB0897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445622B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  <w:p w14:paraId="04D3F93F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D8F65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  <w:p w14:paraId="4A4307A8" w14:textId="77777777" w:rsidR="00343EEB" w:rsidRPr="009C19B9" w:rsidRDefault="00343EEB" w:rsidP="00B90FBF">
            <w:pPr>
              <w:rPr>
                <w:rFonts w:cs="Calibri"/>
                <w:b/>
                <w:szCs w:val="22"/>
                <w:lang w:val="en-GB"/>
              </w:rPr>
            </w:pPr>
            <w:r w:rsidRPr="009C19B9">
              <w:rPr>
                <w:rFonts w:cs="Calibri"/>
                <w:b/>
                <w:szCs w:val="22"/>
                <w:lang w:val="en-GB"/>
              </w:rPr>
              <w:t>Intended learning outcomes:</w:t>
            </w:r>
          </w:p>
        </w:tc>
      </w:tr>
      <w:tr w:rsidR="00343EEB" w:rsidRPr="00F10393" w14:paraId="4902D5AF" w14:textId="77777777" w:rsidTr="00B90FB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33773" w14:textId="77777777" w:rsidR="00343EEB" w:rsidRPr="00354250" w:rsidRDefault="00343EEB" w:rsidP="00B90FBF">
            <w:pPr>
              <w:rPr>
                <w:rFonts w:cs="Calibri"/>
                <w:sz w:val="22"/>
                <w:szCs w:val="22"/>
              </w:rPr>
            </w:pPr>
            <w:r w:rsidRPr="00354250">
              <w:rPr>
                <w:rFonts w:cs="Calibri"/>
                <w:sz w:val="22"/>
                <w:szCs w:val="22"/>
              </w:rPr>
              <w:t>Znanje in razumevanje:</w:t>
            </w:r>
          </w:p>
          <w:p w14:paraId="07B30A8D" w14:textId="77777777" w:rsidR="00343EEB" w:rsidRDefault="00343EEB" w:rsidP="00343EEB">
            <w:pPr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354250">
              <w:rPr>
                <w:rFonts w:cs="Arial"/>
                <w:sz w:val="22"/>
                <w:szCs w:val="22"/>
              </w:rPr>
              <w:t>neposredna uporaba</w:t>
            </w:r>
            <w:r>
              <w:rPr>
                <w:rFonts w:cs="Arial"/>
                <w:sz w:val="22"/>
                <w:szCs w:val="22"/>
              </w:rPr>
              <w:t xml:space="preserve"> kriminološkega in </w:t>
            </w:r>
            <w:proofErr w:type="spellStart"/>
            <w:r>
              <w:rPr>
                <w:rFonts w:cs="Arial"/>
                <w:sz w:val="22"/>
                <w:szCs w:val="22"/>
              </w:rPr>
              <w:t>penološkega</w:t>
            </w:r>
            <w:proofErr w:type="spellEnd"/>
            <w:r w:rsidRPr="00354250">
              <w:rPr>
                <w:rFonts w:cs="Arial"/>
                <w:sz w:val="22"/>
                <w:szCs w:val="22"/>
              </w:rPr>
              <w:t xml:space="preserve"> znanja pri delu z </w:t>
            </w:r>
            <w:proofErr w:type="spellStart"/>
            <w:r w:rsidRPr="00354250">
              <w:rPr>
                <w:rFonts w:cs="Arial"/>
                <w:sz w:val="22"/>
                <w:szCs w:val="22"/>
              </w:rPr>
              <w:t>delikventnimi</w:t>
            </w:r>
            <w:proofErr w:type="spellEnd"/>
            <w:r w:rsidRPr="00354250">
              <w:rPr>
                <w:rFonts w:cs="Arial"/>
                <w:sz w:val="22"/>
                <w:szCs w:val="22"/>
              </w:rPr>
              <w:t xml:space="preserve"> skupinami, </w:t>
            </w:r>
          </w:p>
          <w:p w14:paraId="7AA8798B" w14:textId="77777777" w:rsidR="00343EEB" w:rsidRDefault="00343EEB" w:rsidP="00343EEB">
            <w:pPr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spoznavanje  in razumevanje slovenske in mednarodne zakonodaje,</w:t>
            </w:r>
          </w:p>
          <w:p w14:paraId="2C4BBDC9" w14:textId="382CE0A5" w:rsidR="00343EEB" w:rsidRDefault="00343EEB" w:rsidP="00343EEB">
            <w:pPr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poglobljeno razumevanje pomena kaznovanja</w:t>
            </w:r>
            <w:r w:rsidR="00256A04">
              <w:rPr>
                <w:rFonts w:cs="Arial"/>
                <w:sz w:val="22"/>
                <w:szCs w:val="22"/>
              </w:rPr>
              <w:t>,</w:t>
            </w:r>
          </w:p>
          <w:p w14:paraId="70BC9E42" w14:textId="77777777" w:rsidR="00343EEB" w:rsidRDefault="00343EEB" w:rsidP="00343EEB">
            <w:pPr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razumevanje družbenega vpliva na razvoj izvrševanja kazenskih sankcij,</w:t>
            </w:r>
          </w:p>
          <w:p w14:paraId="0F104CCE" w14:textId="77777777" w:rsidR="00343EEB" w:rsidRDefault="00343EEB" w:rsidP="00343EEB">
            <w:pPr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 xml:space="preserve">razumevanje pomena socialne klime v zaporih, </w:t>
            </w:r>
          </w:p>
          <w:p w14:paraId="7F5F3401" w14:textId="77777777" w:rsidR="00343EEB" w:rsidRDefault="00343EEB" w:rsidP="00343EEB">
            <w:pPr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razumevanje individualizacije pri izvrševanju zaporne kazni, </w:t>
            </w:r>
          </w:p>
          <w:p w14:paraId="025AFAE9" w14:textId="2CB2F26F" w:rsidR="00343EEB" w:rsidRDefault="00343EEB" w:rsidP="00343EEB">
            <w:pPr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razumevanje nujnosti povezovanja z drugimi inštitucijami (Centri za socialni delo, Krizni center, zdravstvene ustanov, psihiatrične bolnice idr</w:t>
            </w:r>
            <w:r w:rsidR="00976A8C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 xml:space="preserve">), </w:t>
            </w:r>
          </w:p>
          <w:p w14:paraId="77586986" w14:textId="77777777" w:rsidR="00343EEB" w:rsidRDefault="00343EEB" w:rsidP="00343EEB">
            <w:pPr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razumevanje vloge socialnega pedagoga pri vzpostavljanju stika obsojenca z družinskim in širšim socialnim okoljem, </w:t>
            </w:r>
          </w:p>
          <w:p w14:paraId="15D53252" w14:textId="77777777" w:rsidR="00343EEB" w:rsidRPr="00696292" w:rsidRDefault="00343EEB" w:rsidP="00343EEB">
            <w:pPr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razumevanje vloge </w:t>
            </w:r>
            <w:proofErr w:type="spellStart"/>
            <w:r>
              <w:rPr>
                <w:rFonts w:cs="Arial"/>
                <w:sz w:val="22"/>
                <w:szCs w:val="22"/>
              </w:rPr>
              <w:t>penoloških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delavcev,</w:t>
            </w:r>
          </w:p>
          <w:p w14:paraId="2EF828EA" w14:textId="77777777" w:rsidR="00343EEB" w:rsidRPr="00354250" w:rsidRDefault="00343EEB" w:rsidP="00343EEB">
            <w:pPr>
              <w:numPr>
                <w:ilvl w:val="0"/>
                <w:numId w:val="4"/>
              </w:numPr>
              <w:rPr>
                <w:rFonts w:cs="Arial"/>
                <w:sz w:val="22"/>
                <w:szCs w:val="22"/>
              </w:rPr>
            </w:pPr>
            <w:r w:rsidRPr="00354250">
              <w:rPr>
                <w:rFonts w:cs="Arial"/>
                <w:sz w:val="22"/>
                <w:szCs w:val="22"/>
              </w:rPr>
              <w:t xml:space="preserve">povezovanje znanja z drugih področij (povezovanje s predmeti: </w:t>
            </w:r>
            <w:proofErr w:type="spellStart"/>
            <w:r w:rsidRPr="00354250">
              <w:rPr>
                <w:rFonts w:cs="Arial"/>
                <w:sz w:val="22"/>
                <w:szCs w:val="22"/>
              </w:rPr>
              <w:t>depriviligirane</w:t>
            </w:r>
            <w:proofErr w:type="spellEnd"/>
            <w:r w:rsidRPr="00354250">
              <w:rPr>
                <w:rFonts w:cs="Arial"/>
                <w:sz w:val="22"/>
                <w:szCs w:val="22"/>
              </w:rPr>
              <w:t xml:space="preserve"> skupine, socialna patologija, človekove pravice in etika, pravno varstvo in socialna politika).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66A89" w14:textId="77777777" w:rsidR="00343EEB" w:rsidRPr="00354250" w:rsidRDefault="00343EEB" w:rsidP="00343EE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</w:rPr>
            </w:pPr>
          </w:p>
          <w:p w14:paraId="0571AEDD" w14:textId="77777777" w:rsidR="00343EEB" w:rsidRPr="00354250" w:rsidRDefault="00343EEB" w:rsidP="00B90FBF">
            <w:pPr>
              <w:rPr>
                <w:rFonts w:cs="Calibri"/>
                <w:sz w:val="22"/>
                <w:szCs w:val="22"/>
              </w:rPr>
            </w:pPr>
          </w:p>
          <w:p w14:paraId="754E0463" w14:textId="77777777" w:rsidR="00343EEB" w:rsidRPr="00354250" w:rsidRDefault="00343EEB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0B46D4" w14:textId="77777777" w:rsidR="00343EEB" w:rsidRPr="00862437" w:rsidRDefault="00343EEB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862437">
              <w:rPr>
                <w:rFonts w:cs="Calibri"/>
                <w:sz w:val="22"/>
                <w:szCs w:val="22"/>
                <w:lang w:val="en-GB"/>
              </w:rPr>
              <w:t>Knowledge and understanding:</w:t>
            </w:r>
          </w:p>
          <w:p w14:paraId="44A90D28" w14:textId="77777777" w:rsidR="00343EEB" w:rsidRDefault="00343EEB" w:rsidP="00343EE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immediate application of the knowledge from the field of criminology and penology in working with delinquent groups;</w:t>
            </w:r>
          </w:p>
          <w:p w14:paraId="246A7EB7" w14:textId="77777777" w:rsidR="00343EEB" w:rsidRDefault="00343EEB" w:rsidP="00343EE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knowledge and understanding about Slovenian and international legislation,</w:t>
            </w:r>
          </w:p>
          <w:p w14:paraId="248BFB63" w14:textId="680B53A7" w:rsidR="00343EEB" w:rsidRDefault="00343EEB" w:rsidP="00343EE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in- depth understanding of sanctioning,</w:t>
            </w:r>
          </w:p>
          <w:p w14:paraId="2937D4B1" w14:textId="77777777" w:rsidR="00343EEB" w:rsidRDefault="00343EEB" w:rsidP="00343EE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understanding of the social impact on the development of penal sanction system,</w:t>
            </w:r>
          </w:p>
          <w:p w14:paraId="5DE747F7" w14:textId="15952AE0" w:rsidR="00343EEB" w:rsidRDefault="00343EEB" w:rsidP="00343EE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understanding of the importance of social climate </w:t>
            </w:r>
            <w:r w:rsidR="00256A04">
              <w:rPr>
                <w:rFonts w:cs="Calibri"/>
                <w:sz w:val="22"/>
                <w:szCs w:val="22"/>
                <w:lang w:val="en-GB"/>
              </w:rPr>
              <w:t>i</w:t>
            </w:r>
            <w:r>
              <w:rPr>
                <w:rFonts w:cs="Calibri"/>
                <w:sz w:val="22"/>
                <w:szCs w:val="22"/>
                <w:lang w:val="en-GB"/>
              </w:rPr>
              <w:t>n prisons,</w:t>
            </w:r>
          </w:p>
          <w:p w14:paraId="0CC0BB61" w14:textId="169A9ADC" w:rsidR="00343EEB" w:rsidRDefault="00343EEB" w:rsidP="00343EE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lastRenderedPageBreak/>
              <w:t xml:space="preserve">understanding of the importance of individual process of </w:t>
            </w:r>
            <w:r w:rsidR="00256A04">
              <w:rPr>
                <w:rFonts w:cs="Calibri"/>
                <w:sz w:val="22"/>
                <w:szCs w:val="22"/>
                <w:lang w:val="en-GB"/>
              </w:rPr>
              <w:t>executing penal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sanction, </w:t>
            </w:r>
          </w:p>
          <w:p w14:paraId="58E13A40" w14:textId="4ED1D3FF" w:rsidR="00343EEB" w:rsidRDefault="00256A04" w:rsidP="00343EE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understanding the</w:t>
            </w:r>
            <w:r w:rsidR="00343EEB">
              <w:rPr>
                <w:rFonts w:cs="Calibri"/>
                <w:sz w:val="22"/>
                <w:szCs w:val="22"/>
                <w:lang w:val="en-GB"/>
              </w:rPr>
              <w:t xml:space="preserve"> role of other institutions (</w:t>
            </w:r>
            <w:r>
              <w:rPr>
                <w:rFonts w:cs="Calibri"/>
                <w:sz w:val="22"/>
                <w:szCs w:val="22"/>
                <w:lang w:val="en-GB"/>
              </w:rPr>
              <w:t>Centre</w:t>
            </w:r>
            <w:r w:rsidR="00343EEB">
              <w:rPr>
                <w:rFonts w:cs="Calibri"/>
                <w:sz w:val="22"/>
                <w:szCs w:val="22"/>
                <w:lang w:val="en-GB"/>
              </w:rPr>
              <w:t xml:space="preserve"> of social care, Crisis </w:t>
            </w:r>
            <w:r>
              <w:rPr>
                <w:rFonts w:cs="Calibri"/>
                <w:sz w:val="22"/>
                <w:szCs w:val="22"/>
                <w:lang w:val="en-GB"/>
              </w:rPr>
              <w:t>centre</w:t>
            </w:r>
            <w:r w:rsidR="00343EEB">
              <w:rPr>
                <w:rFonts w:cs="Calibri"/>
                <w:sz w:val="22"/>
                <w:szCs w:val="22"/>
                <w:lang w:val="en-GB"/>
              </w:rPr>
              <w:t xml:space="preserve">, hospitals, psychiatric hospital, </w:t>
            </w:r>
            <w:proofErr w:type="spellStart"/>
            <w:r w:rsidR="00343EEB">
              <w:rPr>
                <w:rFonts w:cs="Calibri"/>
                <w:sz w:val="22"/>
                <w:szCs w:val="22"/>
                <w:lang w:val="en-GB"/>
              </w:rPr>
              <w:t>etc</w:t>
            </w:r>
            <w:proofErr w:type="spellEnd"/>
            <w:r w:rsidR="00343EEB">
              <w:rPr>
                <w:rFonts w:cs="Calibri"/>
                <w:sz w:val="22"/>
                <w:szCs w:val="22"/>
                <w:lang w:val="en-GB"/>
              </w:rPr>
              <w:t>),</w:t>
            </w:r>
          </w:p>
          <w:p w14:paraId="53848410" w14:textId="4A46ACD8" w:rsidR="00343EEB" w:rsidRDefault="00343EEB" w:rsidP="00343EE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understanding the role of social pedagogue in establishing the </w:t>
            </w:r>
            <w:r w:rsidR="00256A04">
              <w:rPr>
                <w:rFonts w:cs="Calibri"/>
                <w:sz w:val="22"/>
                <w:szCs w:val="22"/>
                <w:lang w:val="en-GB"/>
              </w:rPr>
              <w:t>connections between</w:t>
            </w:r>
            <w:r>
              <w:rPr>
                <w:rFonts w:cs="Calibri"/>
                <w:sz w:val="22"/>
                <w:szCs w:val="22"/>
                <w:lang w:val="en-GB"/>
              </w:rPr>
              <w:t xml:space="preserve"> the</w:t>
            </w:r>
            <w:r w:rsidR="00256A04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cs="Calibri"/>
                <w:sz w:val="22"/>
                <w:szCs w:val="22"/>
                <w:lang w:val="en-GB"/>
              </w:rPr>
              <w:t>pris</w:t>
            </w:r>
            <w:r w:rsidR="00256A04">
              <w:rPr>
                <w:rFonts w:cs="Calibri"/>
                <w:sz w:val="22"/>
                <w:szCs w:val="22"/>
                <w:lang w:val="en-GB"/>
              </w:rPr>
              <w:t>o</w:t>
            </w:r>
            <w:r>
              <w:rPr>
                <w:rFonts w:cs="Calibri"/>
                <w:sz w:val="22"/>
                <w:szCs w:val="22"/>
                <w:lang w:val="en-GB"/>
              </w:rPr>
              <w:t>ner, family and social environment,</w:t>
            </w:r>
          </w:p>
          <w:p w14:paraId="1DCB3959" w14:textId="77777777" w:rsidR="00343EEB" w:rsidRDefault="00343EEB" w:rsidP="00343EE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understanding the role of penal experts, </w:t>
            </w:r>
          </w:p>
          <w:p w14:paraId="1863D584" w14:textId="77777777" w:rsidR="00343EEB" w:rsidRPr="00823065" w:rsidRDefault="00343EEB" w:rsidP="00343EEB">
            <w:pPr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relating to knowledge from other areas (links with subjects: </w:t>
            </w:r>
            <w:proofErr w:type="spellStart"/>
            <w:r>
              <w:rPr>
                <w:rFonts w:cs="Calibri"/>
                <w:sz w:val="22"/>
                <w:szCs w:val="22"/>
                <w:lang w:val="en-GB"/>
              </w:rPr>
              <w:t>deprivileged</w:t>
            </w:r>
            <w:proofErr w:type="spellEnd"/>
            <w:r>
              <w:rPr>
                <w:rFonts w:cs="Calibri"/>
                <w:sz w:val="22"/>
                <w:szCs w:val="22"/>
                <w:lang w:val="en-GB"/>
              </w:rPr>
              <w:t xml:space="preserve"> groups, social pathology, human rights and ethics, legal protection and social policies).</w:t>
            </w:r>
          </w:p>
        </w:tc>
      </w:tr>
      <w:tr w:rsidR="00343EEB" w:rsidRPr="005A3092" w14:paraId="228ECF4C" w14:textId="77777777" w:rsidTr="00B90FBF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8547" w14:textId="77777777" w:rsidR="00343EEB" w:rsidRPr="005A3092" w:rsidRDefault="00343EEB" w:rsidP="00B90FBF">
            <w:pPr>
              <w:rPr>
                <w:rFonts w:cs="Calibri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19B15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4780" w14:textId="77777777" w:rsidR="00343EEB" w:rsidRPr="005A3092" w:rsidRDefault="00343EEB" w:rsidP="00B90FBF">
            <w:pPr>
              <w:rPr>
                <w:rFonts w:cs="Calibri"/>
                <w:szCs w:val="22"/>
              </w:rPr>
            </w:pPr>
          </w:p>
        </w:tc>
      </w:tr>
      <w:tr w:rsidR="00343EEB" w:rsidRPr="005A3092" w14:paraId="0810E2B3" w14:textId="77777777" w:rsidTr="00B90FB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34942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  <w:p w14:paraId="080E6117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AAF695A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  <w:p w14:paraId="26696BCD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9639A" w14:textId="77777777" w:rsidR="00343EEB" w:rsidRPr="009C19B9" w:rsidRDefault="00343EEB" w:rsidP="00B90FBF">
            <w:pPr>
              <w:rPr>
                <w:rFonts w:cs="Calibri"/>
                <w:b/>
                <w:szCs w:val="22"/>
                <w:lang w:val="en-GB"/>
              </w:rPr>
            </w:pPr>
          </w:p>
          <w:p w14:paraId="414ED367" w14:textId="77777777" w:rsidR="00343EEB" w:rsidRPr="009C19B9" w:rsidRDefault="00343EEB" w:rsidP="00B90FBF">
            <w:pPr>
              <w:rPr>
                <w:rFonts w:cs="Calibri"/>
                <w:b/>
                <w:szCs w:val="22"/>
                <w:lang w:val="en-GB"/>
              </w:rPr>
            </w:pPr>
            <w:r w:rsidRPr="009C19B9">
              <w:rPr>
                <w:rFonts w:cs="Calibri"/>
                <w:b/>
                <w:szCs w:val="22"/>
                <w:lang w:val="en-GB"/>
              </w:rPr>
              <w:t>Learning and teaching methods:</w:t>
            </w:r>
          </w:p>
        </w:tc>
      </w:tr>
      <w:tr w:rsidR="00343EEB" w:rsidRPr="0014304D" w14:paraId="5D868DCB" w14:textId="77777777" w:rsidTr="00B90FBF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9D0F" w14:textId="77777777" w:rsidR="00343EEB" w:rsidRPr="0014304D" w:rsidRDefault="00343EEB" w:rsidP="00343EEB">
            <w:pPr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14304D">
              <w:rPr>
                <w:rFonts w:cs="Arial"/>
                <w:sz w:val="22"/>
                <w:szCs w:val="22"/>
              </w:rPr>
              <w:t>predavanja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FF70C7C" w14:textId="77777777" w:rsidR="00343EEB" w:rsidRPr="00917C4B" w:rsidRDefault="00343EEB" w:rsidP="00343EEB">
            <w:pPr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917C4B">
              <w:rPr>
                <w:rFonts w:cs="Arial"/>
                <w:sz w:val="22"/>
                <w:szCs w:val="22"/>
              </w:rPr>
              <w:t>seminar: diskusije, študije primera, skupinsko delo, projektno delo študentov,</w:t>
            </w:r>
          </w:p>
          <w:p w14:paraId="03A6C831" w14:textId="77777777" w:rsidR="00343EEB" w:rsidRPr="00917C4B" w:rsidRDefault="00343EEB" w:rsidP="00343EEB">
            <w:pPr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917C4B">
              <w:rPr>
                <w:rFonts w:cs="Arial"/>
                <w:sz w:val="22"/>
                <w:szCs w:val="22"/>
              </w:rPr>
              <w:t xml:space="preserve">seminarske vaje: priprava seminarske naloge in predstavitev, </w:t>
            </w:r>
          </w:p>
          <w:p w14:paraId="305ABCCB" w14:textId="77777777" w:rsidR="00343EEB" w:rsidRPr="0014304D" w:rsidRDefault="00343EEB" w:rsidP="00343EEB">
            <w:pPr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917C4B">
              <w:rPr>
                <w:rFonts w:cs="Arial"/>
                <w:sz w:val="22"/>
                <w:szCs w:val="22"/>
              </w:rPr>
              <w:t xml:space="preserve"> terensko delo: obisk zavodov za izvrševanje kazni zapora in izvedba projekta.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98C0B" w14:textId="77777777" w:rsidR="00343EEB" w:rsidRPr="0014304D" w:rsidRDefault="00343EEB" w:rsidP="00343EEB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42BD" w14:textId="77777777" w:rsidR="00343EEB" w:rsidRPr="009C19B9" w:rsidRDefault="00343EEB" w:rsidP="00343EEB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9C19B9">
              <w:rPr>
                <w:rFonts w:cs="Calibri"/>
                <w:sz w:val="22"/>
                <w:szCs w:val="22"/>
                <w:lang w:val="en-GB"/>
              </w:rPr>
              <w:t>Lectures;</w:t>
            </w:r>
          </w:p>
          <w:p w14:paraId="5E62FDBD" w14:textId="77777777" w:rsidR="00343EEB" w:rsidRPr="009C19B9" w:rsidRDefault="00343EEB" w:rsidP="00343EEB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9C19B9">
              <w:rPr>
                <w:rFonts w:cs="Calibri"/>
                <w:sz w:val="22"/>
                <w:szCs w:val="22"/>
                <w:lang w:val="en-GB"/>
              </w:rPr>
              <w:t>Seminar: discussion, case studies, group work, student project work;</w:t>
            </w:r>
          </w:p>
          <w:p w14:paraId="16AD1487" w14:textId="77777777" w:rsidR="00343EEB" w:rsidRPr="009C19B9" w:rsidRDefault="00343EEB" w:rsidP="00343EEB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9C19B9">
              <w:rPr>
                <w:rFonts w:cs="Calibri"/>
                <w:sz w:val="22"/>
                <w:szCs w:val="22"/>
                <w:lang w:val="en-GB"/>
              </w:rPr>
              <w:t>Seminar tutorials: preparing and presenting seminar work;</w:t>
            </w:r>
          </w:p>
          <w:p w14:paraId="08F942DB" w14:textId="74BBC9F1" w:rsidR="00343EEB" w:rsidRPr="009C19B9" w:rsidRDefault="00343EEB" w:rsidP="00343EEB">
            <w:pPr>
              <w:numPr>
                <w:ilvl w:val="0"/>
                <w:numId w:val="5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9C19B9">
              <w:rPr>
                <w:rFonts w:cs="Calibri"/>
                <w:sz w:val="22"/>
                <w:szCs w:val="22"/>
                <w:lang w:val="en-GB"/>
              </w:rPr>
              <w:t>Field work: visits to the institutions for the execution of the penalty of imprisonment and pe</w:t>
            </w:r>
            <w:r w:rsidR="00256A04">
              <w:rPr>
                <w:rFonts w:cs="Calibri"/>
                <w:sz w:val="22"/>
                <w:szCs w:val="22"/>
                <w:lang w:val="en-GB"/>
              </w:rPr>
              <w:t>r</w:t>
            </w:r>
            <w:r w:rsidRPr="009C19B9">
              <w:rPr>
                <w:rFonts w:cs="Calibri"/>
                <w:sz w:val="22"/>
                <w:szCs w:val="22"/>
                <w:lang w:val="en-GB"/>
              </w:rPr>
              <w:t>forming a project.</w:t>
            </w:r>
          </w:p>
        </w:tc>
      </w:tr>
      <w:tr w:rsidR="00343EEB" w:rsidRPr="005A3092" w14:paraId="3FBF51DE" w14:textId="77777777" w:rsidTr="00B90FB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A9478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  <w:p w14:paraId="611E6C66" w14:textId="77777777" w:rsidR="00343EEB" w:rsidRPr="00775B2C" w:rsidRDefault="00343EEB" w:rsidP="00B90FBF">
            <w:pPr>
              <w:rPr>
                <w:rFonts w:cs="Calibri"/>
                <w:b/>
                <w:szCs w:val="22"/>
              </w:rPr>
            </w:pPr>
            <w:r w:rsidRPr="00775B2C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176B8" w14:textId="77777777" w:rsidR="00343EEB" w:rsidRPr="00775B2C" w:rsidRDefault="00343EEB" w:rsidP="00B90FBF">
            <w:pPr>
              <w:rPr>
                <w:rFonts w:cs="Calibri"/>
                <w:szCs w:val="22"/>
              </w:rPr>
            </w:pPr>
            <w:r w:rsidRPr="00775B2C">
              <w:rPr>
                <w:rFonts w:cs="Calibri"/>
                <w:szCs w:val="22"/>
              </w:rPr>
              <w:t>Delež (v %) /</w:t>
            </w:r>
          </w:p>
          <w:p w14:paraId="6FA45FBC" w14:textId="77777777" w:rsidR="00343EEB" w:rsidRPr="00775B2C" w:rsidRDefault="00343EEB" w:rsidP="00B90FBF">
            <w:pPr>
              <w:rPr>
                <w:rFonts w:cs="Calibri"/>
                <w:b/>
                <w:szCs w:val="22"/>
              </w:rPr>
            </w:pPr>
            <w:r w:rsidRPr="009C19B9">
              <w:rPr>
                <w:rFonts w:cs="Calibri"/>
                <w:szCs w:val="22"/>
                <w:lang w:val="en-GB"/>
              </w:rPr>
              <w:t>Weight (</w:t>
            </w:r>
            <w:r w:rsidRPr="00775B2C">
              <w:rPr>
                <w:rFonts w:cs="Calibri"/>
                <w:szCs w:val="22"/>
              </w:rPr>
              <w:t>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9A8E9" w14:textId="77777777" w:rsidR="00343EEB" w:rsidRPr="00775B2C" w:rsidRDefault="00343EEB" w:rsidP="00B90FBF">
            <w:pPr>
              <w:rPr>
                <w:rFonts w:cs="Calibri"/>
                <w:b/>
                <w:szCs w:val="22"/>
              </w:rPr>
            </w:pPr>
          </w:p>
          <w:p w14:paraId="77D19EA0" w14:textId="77777777" w:rsidR="00343EEB" w:rsidRPr="009C19B9" w:rsidRDefault="00343EEB" w:rsidP="00B90FBF">
            <w:pPr>
              <w:rPr>
                <w:rFonts w:cs="Calibri"/>
                <w:b/>
                <w:szCs w:val="22"/>
                <w:lang w:val="en-GB"/>
              </w:rPr>
            </w:pPr>
            <w:r w:rsidRPr="009C19B9">
              <w:rPr>
                <w:rFonts w:cs="Calibri"/>
                <w:b/>
                <w:szCs w:val="22"/>
                <w:lang w:val="en-GB"/>
              </w:rPr>
              <w:t>Assessment:</w:t>
            </w:r>
          </w:p>
        </w:tc>
      </w:tr>
      <w:tr w:rsidR="00343EEB" w:rsidRPr="0014304D" w14:paraId="196A4045" w14:textId="77777777" w:rsidTr="00B90FB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814D" w14:textId="77777777" w:rsidR="00343EEB" w:rsidRPr="00CE3C44" w:rsidRDefault="00343EEB" w:rsidP="00B90FBF">
            <w:pPr>
              <w:rPr>
                <w:rFonts w:cs="Calibri"/>
                <w:sz w:val="22"/>
                <w:szCs w:val="22"/>
              </w:rPr>
            </w:pPr>
            <w:r w:rsidRPr="00CE3C44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0CD11DAC" w14:textId="77777777" w:rsidR="00343EEB" w:rsidRPr="0014304D" w:rsidRDefault="00343EEB" w:rsidP="00343EEB">
            <w:pPr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14304D">
              <w:rPr>
                <w:rFonts w:cs="Arial"/>
                <w:sz w:val="22"/>
                <w:szCs w:val="22"/>
              </w:rPr>
              <w:t>ustni izpit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4D6C19E3" w14:textId="77777777" w:rsidR="00343EEB" w:rsidRPr="0014304D" w:rsidRDefault="00343EEB" w:rsidP="00343EEB">
            <w:pPr>
              <w:numPr>
                <w:ilvl w:val="0"/>
                <w:numId w:val="5"/>
              </w:numPr>
              <w:rPr>
                <w:rFonts w:cs="Arial"/>
                <w:sz w:val="22"/>
                <w:szCs w:val="22"/>
              </w:rPr>
            </w:pPr>
            <w:r w:rsidRPr="0014304D">
              <w:rPr>
                <w:rFonts w:cs="Arial"/>
                <w:sz w:val="22"/>
                <w:szCs w:val="22"/>
              </w:rPr>
              <w:t>projektna naloga</w:t>
            </w:r>
            <w:r>
              <w:rPr>
                <w:rFonts w:cs="Arial"/>
                <w:sz w:val="22"/>
                <w:szCs w:val="22"/>
              </w:rPr>
              <w:t>.</w:t>
            </w:r>
          </w:p>
          <w:p w14:paraId="472A0177" w14:textId="77777777" w:rsidR="00343EEB" w:rsidRPr="0014304D" w:rsidRDefault="00343EEB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1091" w14:textId="77777777" w:rsidR="00343EEB" w:rsidRDefault="00343EEB" w:rsidP="00B90FBF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5935874" w14:textId="77777777" w:rsidR="00343EEB" w:rsidRDefault="00343EEB" w:rsidP="00B90FBF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0B52273" w14:textId="77777777" w:rsidR="00343EEB" w:rsidRPr="0014304D" w:rsidRDefault="00343EEB" w:rsidP="00B90FB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  <w:r w:rsidRPr="0014304D">
              <w:rPr>
                <w:rFonts w:cs="Arial"/>
                <w:sz w:val="22"/>
                <w:szCs w:val="22"/>
              </w:rPr>
              <w:t>0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4304D">
              <w:rPr>
                <w:rFonts w:cs="Arial"/>
                <w:sz w:val="22"/>
                <w:szCs w:val="22"/>
              </w:rPr>
              <w:t>%</w:t>
            </w:r>
          </w:p>
          <w:p w14:paraId="5FF7541E" w14:textId="77777777" w:rsidR="00343EEB" w:rsidRPr="0014304D" w:rsidRDefault="00343EEB" w:rsidP="00B90FB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  <w:r w:rsidRPr="0014304D">
              <w:rPr>
                <w:rFonts w:cs="Arial"/>
                <w:sz w:val="22"/>
                <w:szCs w:val="22"/>
              </w:rPr>
              <w:t>0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14304D">
              <w:rPr>
                <w:rFonts w:cs="Arial"/>
                <w:sz w:val="22"/>
                <w:szCs w:val="22"/>
              </w:rPr>
              <w:t>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E189" w14:textId="77777777" w:rsidR="00343EEB" w:rsidRPr="0013417A" w:rsidRDefault="00343EEB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13417A">
              <w:rPr>
                <w:rFonts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2273080F" w14:textId="77777777" w:rsidR="00343EEB" w:rsidRPr="0013417A" w:rsidRDefault="00343EEB" w:rsidP="00343EEB">
            <w:pPr>
              <w:numPr>
                <w:ilvl w:val="0"/>
                <w:numId w:val="5"/>
              </w:numPr>
              <w:rPr>
                <w:rFonts w:cs="Calibri"/>
                <w:b/>
                <w:sz w:val="22"/>
                <w:szCs w:val="22"/>
                <w:lang w:val="en-GB"/>
              </w:rPr>
            </w:pPr>
            <w:r w:rsidRPr="0013417A">
              <w:rPr>
                <w:rFonts w:cs="Calibri"/>
                <w:sz w:val="22"/>
                <w:szCs w:val="22"/>
                <w:lang w:val="en-GB"/>
              </w:rPr>
              <w:t>Oral exam</w:t>
            </w:r>
          </w:p>
          <w:p w14:paraId="3208DF46" w14:textId="77777777" w:rsidR="00343EEB" w:rsidRPr="0014304D" w:rsidRDefault="00343EEB" w:rsidP="00343EEB">
            <w:pPr>
              <w:numPr>
                <w:ilvl w:val="0"/>
                <w:numId w:val="5"/>
              </w:numPr>
              <w:rPr>
                <w:rFonts w:cs="Calibri"/>
                <w:b/>
                <w:sz w:val="22"/>
                <w:szCs w:val="22"/>
              </w:rPr>
            </w:pPr>
            <w:r w:rsidRPr="0013417A">
              <w:rPr>
                <w:rFonts w:cs="Calibri"/>
                <w:sz w:val="22"/>
                <w:szCs w:val="22"/>
                <w:lang w:val="en-GB"/>
              </w:rPr>
              <w:t>Project assignment</w:t>
            </w:r>
          </w:p>
        </w:tc>
      </w:tr>
      <w:tr w:rsidR="00343EEB" w:rsidRPr="005A3092" w14:paraId="16353097" w14:textId="77777777" w:rsidTr="00B90FB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30679E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</w:p>
          <w:p w14:paraId="0803D5FE" w14:textId="77777777" w:rsidR="00343EEB" w:rsidRPr="005A3092" w:rsidRDefault="00343EEB" w:rsidP="00B90FBF">
            <w:pPr>
              <w:rPr>
                <w:rFonts w:cs="Calibri"/>
                <w:b/>
                <w:szCs w:val="22"/>
              </w:rPr>
            </w:pPr>
            <w:r w:rsidRPr="0065244C">
              <w:rPr>
                <w:rFonts w:cs="Calibri"/>
                <w:b/>
                <w:szCs w:val="22"/>
              </w:rPr>
              <w:t xml:space="preserve">Reference nosilca / </w:t>
            </w:r>
            <w:r w:rsidRPr="009C19B9">
              <w:rPr>
                <w:rFonts w:cs="Calibri"/>
                <w:b/>
                <w:szCs w:val="22"/>
                <w:lang w:val="en-GB"/>
              </w:rPr>
              <w:t>Lecturer's references:</w:t>
            </w:r>
            <w:r w:rsidRPr="005A3092">
              <w:rPr>
                <w:rFonts w:cs="Calibri"/>
                <w:b/>
                <w:szCs w:val="22"/>
              </w:rPr>
              <w:t xml:space="preserve"> </w:t>
            </w:r>
          </w:p>
        </w:tc>
      </w:tr>
      <w:tr w:rsidR="00343EEB" w:rsidRPr="00F71BB2" w14:paraId="136E3767" w14:textId="77777777" w:rsidTr="00B90FB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027E" w14:textId="6A392F44" w:rsidR="00611E55" w:rsidRPr="00676A73" w:rsidRDefault="00611E55" w:rsidP="00611E55">
            <w:pPr>
              <w:pStyle w:val="Odstavekseznama"/>
              <w:numPr>
                <w:ilvl w:val="0"/>
                <w:numId w:val="8"/>
              </w:numPr>
              <w:spacing w:after="20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6A73">
              <w:rPr>
                <w:rFonts w:asciiTheme="minorHAnsi" w:hAnsiTheme="minorHAnsi" w:cstheme="minorHAnsi"/>
                <w:sz w:val="22"/>
                <w:szCs w:val="22"/>
              </w:rPr>
              <w:t xml:space="preserve">Filipčič,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K.</w:t>
            </w:r>
            <w:r w:rsidR="00A31FB0">
              <w:rPr>
                <w:rFonts w:asciiTheme="minorHAnsi" w:hAnsiTheme="minorHAnsi" w:cstheme="minorHAnsi"/>
                <w:sz w:val="22"/>
                <w:szCs w:val="22"/>
              </w:rPr>
              <w:t xml:space="preserve"> in</w:t>
            </w:r>
            <w:r w:rsidRPr="00676A7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76A73">
              <w:rPr>
                <w:rFonts w:asciiTheme="minorHAnsi" w:hAnsiTheme="minorHAnsi" w:cstheme="minorHAnsi"/>
                <w:sz w:val="22"/>
                <w:szCs w:val="22"/>
              </w:rPr>
              <w:t>Prelić</w:t>
            </w:r>
            <w:proofErr w:type="spellEnd"/>
            <w:r w:rsidRPr="00676A7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D. (2011)</w:t>
            </w:r>
            <w:r w:rsidRPr="00676A7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676A7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Deprivation of liberty of juvenile offenders in Slovenia. </w:t>
            </w:r>
            <w:r w:rsidRPr="00676A73">
              <w:rPr>
                <w:rFonts w:asciiTheme="minorHAnsi" w:hAnsiTheme="minorHAnsi" w:cstheme="minorHAnsi"/>
                <w:i/>
                <w:sz w:val="22"/>
                <w:szCs w:val="22"/>
                <w:lang w:val="en-GB"/>
              </w:rPr>
              <w:t>The Prison journal</w:t>
            </w:r>
            <w:r w:rsidRPr="00676A7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76A7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91</w:t>
            </w:r>
            <w:r w:rsidRPr="00A31FB0">
              <w:rPr>
                <w:rFonts w:asciiTheme="minorHAnsi" w:hAnsiTheme="minorHAnsi" w:cstheme="minorHAnsi"/>
                <w:iCs/>
                <w:sz w:val="22"/>
                <w:szCs w:val="22"/>
              </w:rPr>
              <w:t>(04),</w:t>
            </w:r>
            <w:r w:rsidR="00A31FB0">
              <w:rPr>
                <w:rFonts w:asciiTheme="minorHAnsi" w:hAnsiTheme="minorHAnsi" w:cstheme="minorHAnsi"/>
                <w:sz w:val="22"/>
                <w:szCs w:val="22"/>
              </w:rPr>
              <w:t xml:space="preserve"> 448–</w:t>
            </w:r>
            <w:r w:rsidRPr="00676A73">
              <w:rPr>
                <w:rFonts w:asciiTheme="minorHAnsi" w:hAnsiTheme="minorHAnsi" w:cstheme="minorHAnsi"/>
                <w:sz w:val="22"/>
                <w:szCs w:val="22"/>
              </w:rPr>
              <w:t>466.</w:t>
            </w:r>
          </w:p>
          <w:p w14:paraId="6F5684AC" w14:textId="0A1E022A" w:rsidR="00611E55" w:rsidRPr="00676A73" w:rsidRDefault="00611E55" w:rsidP="00611E55">
            <w:pPr>
              <w:pStyle w:val="Odstavekseznama"/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Mrhar </w:t>
            </w:r>
            <w:proofErr w:type="spellStart"/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Prelić</w:t>
            </w:r>
            <w:proofErr w:type="spellEnd"/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, D. (201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8</w:t>
            </w:r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). Prisoner Resettlement in Slovenia. V </w:t>
            </w:r>
            <w:r w:rsidR="00A31FB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F. </w:t>
            </w:r>
            <w:proofErr w:type="spellStart"/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>Dünkel</w:t>
            </w:r>
            <w:proofErr w:type="spellEnd"/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, </w:t>
            </w:r>
            <w:r w:rsidR="00A31FB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I. </w:t>
            </w:r>
            <w:proofErr w:type="spellStart"/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>Pruin</w:t>
            </w:r>
            <w:proofErr w:type="spellEnd"/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, </w:t>
            </w:r>
            <w:r w:rsidR="00A31FB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A. </w:t>
            </w:r>
            <w:proofErr w:type="spellStart"/>
            <w:r w:rsidR="00A31FB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>Storgaard</w:t>
            </w:r>
            <w:proofErr w:type="spellEnd"/>
            <w:r w:rsidR="00A31FB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 in J. Weber </w:t>
            </w:r>
            <w:r w:rsidR="00A31FB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(ur.),</w:t>
            </w:r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  <w:r w:rsidRPr="00676A73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  <w:lang w:val="en-GB"/>
              </w:rPr>
              <w:t>Prisoner resettlement in Europe</w:t>
            </w:r>
            <w:r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Pr="00A31FB0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  <w:lang w:val="en-GB"/>
              </w:rPr>
              <w:t>(str. 296</w:t>
            </w:r>
            <w:r w:rsidR="00A31FB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A31FB0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  <w:lang w:val="en-GB"/>
              </w:rPr>
              <w:t>312).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>Routledge</w:t>
            </w:r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652C9FB6" w14:textId="5661958C" w:rsidR="00611E55" w:rsidRPr="009C19B9" w:rsidRDefault="008D6284" w:rsidP="00611E55">
            <w:pPr>
              <w:pStyle w:val="Odstavekseznama"/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Mrhar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Prelić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, D. in</w:t>
            </w:r>
            <w:r w:rsidR="00611E55"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Friškovec, R. (2022). </w:t>
            </w:r>
            <w:proofErr w:type="spellStart"/>
            <w:r w:rsidR="00611E55"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Slovenia</w:t>
            </w:r>
            <w:proofErr w:type="spellEnd"/>
            <w:r w:rsidR="00611E55"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. V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F. </w:t>
            </w:r>
            <w:proofErr w:type="spellStart"/>
            <w:r w:rsidR="00611E55"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Dünkel</w:t>
            </w:r>
            <w:proofErr w:type="spellEnd"/>
            <w:r w:rsidR="00611E55"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S.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Harrendorf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in D.</w:t>
            </w:r>
            <w:r w:rsidR="00611E55"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van </w:t>
            </w:r>
            <w:proofErr w:type="spellStart"/>
            <w:r w:rsidR="00611E55"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Zyl</w:t>
            </w:r>
            <w:proofErr w:type="spellEnd"/>
            <w:r w:rsidR="00611E55"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11E55"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Smit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(ur.),</w:t>
            </w:r>
            <w:r w:rsidR="00611E55"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611E55" w:rsidRPr="009C19B9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  <w:lang w:val="en-GB"/>
              </w:rPr>
              <w:t xml:space="preserve">The Impact of COVID-19 on Prison Conditions and Penal Policy </w:t>
            </w:r>
            <w:r w:rsidR="00611E55" w:rsidRPr="008D6284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  <w:lang w:val="en-GB"/>
              </w:rPr>
              <w:t>(</w:t>
            </w:r>
            <w:proofErr w:type="spellStart"/>
            <w:r w:rsidR="00611E55" w:rsidRPr="008D6284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  <w:lang w:val="en-GB"/>
              </w:rPr>
              <w:t>str</w:t>
            </w:r>
            <w:proofErr w:type="spellEnd"/>
            <w:r w:rsidR="00611E55" w:rsidRPr="008D6284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</w:rPr>
              <w:t>. 477</w:t>
            </w:r>
            <w:r w:rsidR="00A31FB0" w:rsidRPr="008D6284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611E55" w:rsidRPr="008D6284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</w:rPr>
              <w:t>486)</w:t>
            </w:r>
            <w:r w:rsidR="00611E55" w:rsidRPr="008D6284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. </w:t>
            </w:r>
            <w:r w:rsidR="00611E55" w:rsidRPr="009C1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Routledge. </w:t>
            </w:r>
          </w:p>
          <w:p w14:paraId="29DAA74D" w14:textId="68115A5F" w:rsidR="00611E55" w:rsidRDefault="00611E55" w:rsidP="009C19B9">
            <w:pPr>
              <w:pStyle w:val="Odstavekseznama"/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Mrhar </w:t>
            </w:r>
            <w:proofErr w:type="spellStart"/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Prelić</w:t>
            </w:r>
            <w:proofErr w:type="spellEnd"/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, D. (2022). </w:t>
            </w:r>
            <w:proofErr w:type="spellStart"/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Probation</w:t>
            </w:r>
            <w:proofErr w:type="spellEnd"/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Slovenia</w:t>
            </w:r>
            <w:proofErr w:type="spellEnd"/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 »</w:t>
            </w:r>
            <w:r w:rsidRPr="009C1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en-GB"/>
              </w:rPr>
              <w:t xml:space="preserve">In the Right Direction«. </w:t>
            </w:r>
            <w:r w:rsidRPr="009C19B9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  <w:lang w:val="en-GB"/>
              </w:rPr>
              <w:t>Irish Probation Journal</w:t>
            </w:r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, </w:t>
            </w:r>
            <w:r w:rsidRPr="00676A73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</w:rPr>
              <w:t>19</w:t>
            </w:r>
            <w:r w:rsidR="009A2F26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, 56–</w:t>
            </w:r>
            <w:r w:rsidRPr="00676A73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73. </w:t>
            </w:r>
          </w:p>
          <w:p w14:paraId="5D2945F9" w14:textId="69326998" w:rsidR="00343EEB" w:rsidRPr="00F71BB2" w:rsidRDefault="00611E55" w:rsidP="00DB69BE">
            <w:pPr>
              <w:pStyle w:val="Odstavekseznama"/>
              <w:numPr>
                <w:ilvl w:val="0"/>
                <w:numId w:val="8"/>
              </w:numPr>
              <w:rPr>
                <w:rFonts w:cs="Arial"/>
              </w:rPr>
            </w:pPr>
            <w:r w:rsidRPr="009C1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Mrhar </w:t>
            </w:r>
            <w:proofErr w:type="spellStart"/>
            <w:r w:rsidRPr="009C1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Prelić</w:t>
            </w:r>
            <w:proofErr w:type="spellEnd"/>
            <w:r w:rsidRPr="009C1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, D. (2023). Vloga </w:t>
            </w:r>
            <w:proofErr w:type="spellStart"/>
            <w:r w:rsidRPr="009C1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kriminogenih</w:t>
            </w:r>
            <w:proofErr w:type="spellEnd"/>
            <w:r w:rsidRPr="009C1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dejavnikov pri obravnavi storilcev kaznivih dejan</w:t>
            </w:r>
            <w:r w:rsidR="00DB69B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j v luči socialne pedagogike. V M.</w:t>
            </w:r>
            <w:r w:rsidRPr="009C1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Krajnčan</w:t>
            </w:r>
            <w:r w:rsidR="00DB69BE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(ur.),</w:t>
            </w:r>
            <w:r w:rsidRPr="009C1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C19B9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</w:rPr>
              <w:t>Socialnopedagoške</w:t>
            </w:r>
            <w:proofErr w:type="spellEnd"/>
            <w:r w:rsidRPr="009C19B9">
              <w:rPr>
                <w:rFonts w:asciiTheme="minorHAnsi" w:eastAsia="Times New Roman" w:hAnsiTheme="minorHAnsi" w:cstheme="minorHAnsi"/>
                <w:i/>
                <w:iCs/>
                <w:color w:val="000000"/>
                <w:sz w:val="22"/>
                <w:szCs w:val="22"/>
              </w:rPr>
              <w:t xml:space="preserve"> teme 1 </w:t>
            </w:r>
            <w:r w:rsidRPr="00A6799D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</w:rPr>
              <w:t>(str. 77</w:t>
            </w:r>
            <w:r w:rsidR="00A31FB0" w:rsidRPr="00A6799D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A6799D">
              <w:rPr>
                <w:rFonts w:asciiTheme="minorHAnsi" w:eastAsia="Times New Roman" w:hAnsiTheme="minorHAnsi" w:cstheme="minorHAnsi"/>
                <w:iCs/>
                <w:color w:val="000000"/>
                <w:sz w:val="22"/>
                <w:szCs w:val="22"/>
              </w:rPr>
              <w:t>94).</w:t>
            </w:r>
            <w:r w:rsidRPr="009C1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Koper,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9C1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Založba Univerze na Primorskem. </w:t>
            </w:r>
          </w:p>
        </w:tc>
      </w:tr>
    </w:tbl>
    <w:p w14:paraId="015BC774" w14:textId="77777777" w:rsidR="00556F39" w:rsidRDefault="00556F39"/>
    <w:sectPr w:rsidR="0055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26B5D"/>
    <w:multiLevelType w:val="hybridMultilevel"/>
    <w:tmpl w:val="3F02A8EE"/>
    <w:lvl w:ilvl="0" w:tplc="9D16C70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D55B1"/>
    <w:multiLevelType w:val="hybridMultilevel"/>
    <w:tmpl w:val="422C08A0"/>
    <w:lvl w:ilvl="0" w:tplc="9D16C70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D3635"/>
    <w:multiLevelType w:val="hybridMultilevel"/>
    <w:tmpl w:val="7AFCA0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8629F"/>
    <w:multiLevelType w:val="hybridMultilevel"/>
    <w:tmpl w:val="5C7C7E0A"/>
    <w:lvl w:ilvl="0" w:tplc="54D00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D234DC"/>
    <w:multiLevelType w:val="hybridMultilevel"/>
    <w:tmpl w:val="30F69FBC"/>
    <w:lvl w:ilvl="0" w:tplc="9D16C70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A13BF7"/>
    <w:multiLevelType w:val="hybridMultilevel"/>
    <w:tmpl w:val="4B6CCBBC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455C49"/>
    <w:multiLevelType w:val="hybridMultilevel"/>
    <w:tmpl w:val="27D0AF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EB01BA"/>
    <w:multiLevelType w:val="hybridMultilevel"/>
    <w:tmpl w:val="AB2C38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E5B62"/>
    <w:multiLevelType w:val="hybridMultilevel"/>
    <w:tmpl w:val="5C3CDB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EEB"/>
    <w:rsid w:val="00027E29"/>
    <w:rsid w:val="00041877"/>
    <w:rsid w:val="00083FC0"/>
    <w:rsid w:val="000A3773"/>
    <w:rsid w:val="00114113"/>
    <w:rsid w:val="00136999"/>
    <w:rsid w:val="001534CE"/>
    <w:rsid w:val="00203D91"/>
    <w:rsid w:val="002519E7"/>
    <w:rsid w:val="00256A04"/>
    <w:rsid w:val="002C4C30"/>
    <w:rsid w:val="00336F83"/>
    <w:rsid w:val="00343EEB"/>
    <w:rsid w:val="003A3CE0"/>
    <w:rsid w:val="004B0C92"/>
    <w:rsid w:val="004B6FDF"/>
    <w:rsid w:val="004F593C"/>
    <w:rsid w:val="00536FC7"/>
    <w:rsid w:val="00556F39"/>
    <w:rsid w:val="005D71BF"/>
    <w:rsid w:val="00611E55"/>
    <w:rsid w:val="00613C42"/>
    <w:rsid w:val="00846F2E"/>
    <w:rsid w:val="008C2B7E"/>
    <w:rsid w:val="008D6284"/>
    <w:rsid w:val="00976A8C"/>
    <w:rsid w:val="00986364"/>
    <w:rsid w:val="009A2F26"/>
    <w:rsid w:val="009C19B9"/>
    <w:rsid w:val="00A31FB0"/>
    <w:rsid w:val="00A6799D"/>
    <w:rsid w:val="00BC0C41"/>
    <w:rsid w:val="00BC2D65"/>
    <w:rsid w:val="00CA1487"/>
    <w:rsid w:val="00DB69BE"/>
    <w:rsid w:val="00E44537"/>
    <w:rsid w:val="00ED77C4"/>
    <w:rsid w:val="00F70A4B"/>
    <w:rsid w:val="00FD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CF992"/>
  <w15:chartTrackingRefBased/>
  <w15:docId w15:val="{2FCFFC45-DC89-4824-9BC7-2F74D3747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43EEB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343EEB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Default">
    <w:name w:val="Default"/>
    <w:rsid w:val="00343E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4B0C9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semiHidden/>
    <w:rsid w:val="00611E55"/>
    <w:rPr>
      <w:rFonts w:cs="Times New Roman"/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611E55"/>
    <w:pPr>
      <w:ind w:left="720"/>
      <w:contextualSpacing/>
    </w:p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F70A4B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4F593C"/>
    <w:rPr>
      <w:color w:val="954F72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7E2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7E29"/>
    <w:rPr>
      <w:rFonts w:ascii="Segoe UI" w:eastAsia="Calibri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ep-probation.org/wp-content/uploads/2018/10/CoE-probation-rules-recommendation.pdf" TargetMode="External"/><Relationship Id="rId13" Type="http://schemas.openxmlformats.org/officeDocument/2006/relationships/hyperlink" Target="http://www.pisrs.si/Pis.web/pregledPredpisa?id=ZAKO7554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rm.coe.int/16804cdfff" TargetMode="External"/><Relationship Id="rId12" Type="http://schemas.openxmlformats.org/officeDocument/2006/relationships/hyperlink" Target="http://pisrs.si/Pis.web/pregledPredpisa?id=ZAKO1223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://www.pisrs.si/Pis.web/pregledPredpisa?id=PRAV3139" TargetMode="External"/><Relationship Id="rId11" Type="http://schemas.openxmlformats.org/officeDocument/2006/relationships/hyperlink" Target="https://rm.coe.int/16806dbb31" TargetMode="External"/><Relationship Id="rId5" Type="http://schemas.openxmlformats.org/officeDocument/2006/relationships/hyperlink" Target="http://www.pisrs.si/Pis.web/pregledPredpisa?id=PRAV1356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unodc.org/documents/justice-and-prison-reform/Nelson_Mandela_Rules-E-ebook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ep-probation.org/knowledgebases/community-sanctions-and-measure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3F87862-7EE0-4346-A880-53A07CC4E747}"/>
</file>

<file path=customXml/itemProps2.xml><?xml version="1.0" encoding="utf-8"?>
<ds:datastoreItem xmlns:ds="http://schemas.openxmlformats.org/officeDocument/2006/customXml" ds:itemID="{BC0F780E-BAD6-49B3-A1F4-4151A67AD7BF}"/>
</file>

<file path=customXml/itemProps3.xml><?xml version="1.0" encoding="utf-8"?>
<ds:datastoreItem xmlns:ds="http://schemas.openxmlformats.org/officeDocument/2006/customXml" ds:itemID="{6358D829-9C82-4370-8057-6F610DFF0C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1747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UP PEF</cp:lastModifiedBy>
  <cp:revision>18</cp:revision>
  <dcterms:created xsi:type="dcterms:W3CDTF">2023-10-27T08:11:00Z</dcterms:created>
  <dcterms:modified xsi:type="dcterms:W3CDTF">2023-11-20T19:57:00Z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16470200</vt:r8>
  </property>
</Properties>
</file>